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9DB" w:rsidRPr="00914E91" w:rsidRDefault="00D229DB" w:rsidP="00D229DB">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sidRPr="00AD24FE">
        <w:rPr>
          <w:rFonts w:ascii="Times New Roman" w:hAnsi="Times New Roman" w:cs="Times New Roman"/>
          <w:sz w:val="20"/>
          <w:szCs w:val="20"/>
        </w:rPr>
        <w:t>9</w:t>
      </w:r>
      <w:r w:rsidRPr="00CF4DA3">
        <w:rPr>
          <w:rFonts w:ascii="Times New Roman" w:hAnsi="Times New Roman" w:cs="Times New Roman"/>
          <w:sz w:val="20"/>
          <w:szCs w:val="20"/>
        </w:rPr>
        <w:t xml:space="preserve"> к Приказу №1/ИДС/25 от «01» декабря 2025</w:t>
      </w:r>
      <w:r>
        <w:rPr>
          <w:rFonts w:ascii="Times New Roman" w:hAnsi="Times New Roman" w:cs="Times New Roman"/>
          <w:sz w:val="20"/>
          <w:szCs w:val="20"/>
        </w:rPr>
        <w:t xml:space="preserve"> </w:t>
      </w:r>
      <w:r w:rsidRPr="00CF4DA3">
        <w:rPr>
          <w:rFonts w:ascii="Times New Roman" w:hAnsi="Times New Roman" w:cs="Times New Roman"/>
          <w:sz w:val="20"/>
          <w:szCs w:val="20"/>
        </w:rPr>
        <w:t>г.</w:t>
      </w:r>
    </w:p>
    <w:p w:rsidR="00414534" w:rsidRPr="00914E91" w:rsidRDefault="00414534" w:rsidP="00414534">
      <w:pPr>
        <w:jc w:val="right"/>
        <w:rPr>
          <w:rFonts w:ascii="Times New Roman" w:hAnsi="Times New Roman" w:cs="Times New Roman"/>
          <w:sz w:val="20"/>
          <w:szCs w:val="20"/>
        </w:rPr>
      </w:pPr>
    </w:p>
    <w:p w:rsidR="00414534" w:rsidRPr="006279FC" w:rsidRDefault="00414534" w:rsidP="00414534">
      <w:pPr>
        <w:shd w:val="clear" w:color="auto" w:fill="FFFFFF"/>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7A63A8" w:rsidRDefault="007A63A8" w:rsidP="007A63A8">
      <w:pPr>
        <w:jc w:val="center"/>
        <w:rPr>
          <w:rFonts w:ascii="Times New Roman" w:hAnsi="Times New Roman" w:cs="Times New Roman"/>
          <w:b/>
          <w:sz w:val="20"/>
          <w:szCs w:val="20"/>
        </w:rPr>
      </w:pPr>
    </w:p>
    <w:p w:rsidR="007A63A8" w:rsidRPr="00124072" w:rsidRDefault="007A63A8" w:rsidP="007A63A8">
      <w:pPr>
        <w:jc w:val="center"/>
        <w:rPr>
          <w:rFonts w:ascii="Times New Roman" w:eastAsia="Calibri" w:hAnsi="Times New Roman" w:cs="Times New Roman"/>
          <w:sz w:val="22"/>
          <w:szCs w:val="22"/>
        </w:rPr>
      </w:pPr>
      <w:r w:rsidRPr="00124072">
        <w:rPr>
          <w:rFonts w:ascii="Times New Roman" w:hAnsi="Times New Roman" w:cs="Times New Roman"/>
          <w:b/>
          <w:sz w:val="22"/>
          <w:szCs w:val="22"/>
        </w:rPr>
        <w:t>Информированное добровольное согласие на медицинское вмешательство</w:t>
      </w:r>
    </w:p>
    <w:p w:rsidR="007A63A8" w:rsidRPr="00124072" w:rsidRDefault="007A63A8" w:rsidP="007A63A8">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Протезирование съемными ортопедическими конструкциями</w:t>
      </w:r>
    </w:p>
    <w:p w:rsidR="007A63A8" w:rsidRDefault="007A63A8" w:rsidP="007A63A8">
      <w:pPr>
        <w:jc w:val="center"/>
        <w:rPr>
          <w:rFonts w:ascii="Times New Roman" w:eastAsia="Calibri" w:hAnsi="Times New Roman" w:cs="Times New Roman"/>
          <w:sz w:val="22"/>
          <w:szCs w:val="22"/>
        </w:rPr>
      </w:pPr>
    </w:p>
    <w:tbl>
      <w:tblPr>
        <w:tblStyle w:val="a5"/>
        <w:tblW w:w="0" w:type="auto"/>
        <w:tblLook w:val="04A0" w:firstRow="1" w:lastRow="0" w:firstColumn="1" w:lastColumn="0" w:noHBand="0" w:noVBand="1"/>
      </w:tblPr>
      <w:tblGrid>
        <w:gridCol w:w="11046"/>
      </w:tblGrid>
      <w:tr w:rsidR="00414534" w:rsidTr="00414534">
        <w:tc>
          <w:tcPr>
            <w:tcW w:w="11046" w:type="dxa"/>
          </w:tcPr>
          <w:p w:rsidR="00414534" w:rsidRPr="001D7DB1" w:rsidRDefault="00414534" w:rsidP="00414534">
            <w:pPr>
              <w:rPr>
                <w:rFonts w:ascii="Times New Roman" w:hAnsi="Times New Roman"/>
                <w:sz w:val="22"/>
                <w:szCs w:val="22"/>
              </w:rPr>
            </w:pPr>
            <w:r w:rsidRPr="001D7DB1">
              <w:rPr>
                <w:rFonts w:ascii="Times New Roman" w:hAnsi="Times New Roman"/>
                <w:sz w:val="22"/>
                <w:szCs w:val="22"/>
              </w:rPr>
              <w:t>Я, ____________________________________________________________________________________</w:t>
            </w:r>
            <w:r>
              <w:rPr>
                <w:sz w:val="22"/>
                <w:szCs w:val="22"/>
              </w:rPr>
              <w:t>________</w:t>
            </w:r>
            <w:r w:rsidRPr="001D7DB1">
              <w:rPr>
                <w:rFonts w:ascii="Times New Roman" w:hAnsi="Times New Roman"/>
                <w:sz w:val="22"/>
                <w:szCs w:val="22"/>
              </w:rPr>
              <w:t>_</w:t>
            </w:r>
          </w:p>
          <w:p w:rsidR="00414534" w:rsidRPr="001D7DB1" w:rsidRDefault="00414534" w:rsidP="00414534">
            <w:pPr>
              <w:jc w:val="center"/>
              <w:rPr>
                <w:rFonts w:ascii="Times New Roman" w:hAnsi="Times New Roman"/>
                <w:i/>
                <w:sz w:val="22"/>
                <w:szCs w:val="22"/>
              </w:rPr>
            </w:pPr>
            <w:r w:rsidRPr="001D7DB1">
              <w:rPr>
                <w:rFonts w:ascii="Times New Roman" w:hAnsi="Times New Roman"/>
                <w:i/>
                <w:sz w:val="22"/>
                <w:szCs w:val="22"/>
              </w:rPr>
              <w:t>(ФИО пациента или законного представителя)</w:t>
            </w:r>
          </w:p>
          <w:p w:rsidR="00414534" w:rsidRPr="001D7DB1" w:rsidRDefault="00414534" w:rsidP="00414534">
            <w:pPr>
              <w:jc w:val="both"/>
              <w:rPr>
                <w:rFonts w:ascii="Times New Roman" w:hAnsi="Times New Roman"/>
                <w:sz w:val="22"/>
                <w:szCs w:val="22"/>
                <w:u w:val="single"/>
              </w:rPr>
            </w:pPr>
            <w:r w:rsidRPr="001D7DB1">
              <w:rPr>
                <w:rFonts w:ascii="Times New Roman" w:hAnsi="Times New Roman"/>
                <w:sz w:val="22"/>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1D7DB1">
              <w:rPr>
                <w:rFonts w:ascii="Times New Roman" w:hAnsi="Times New Roman"/>
                <w:b/>
                <w:sz w:val="22"/>
                <w:szCs w:val="22"/>
              </w:rPr>
              <w:t>ООО «</w:t>
            </w:r>
            <w:r w:rsidR="00D229DB">
              <w:rPr>
                <w:rFonts w:ascii="Times New Roman" w:hAnsi="Times New Roman"/>
                <w:b/>
                <w:bCs/>
                <w:color w:val="000000" w:themeColor="text1"/>
                <w:sz w:val="22"/>
                <w:szCs w:val="22"/>
              </w:rPr>
              <w:t>САНИТАС»</w:t>
            </w:r>
          </w:p>
          <w:p w:rsidR="00414534" w:rsidRPr="00414534" w:rsidRDefault="00414534" w:rsidP="00414534">
            <w:pPr>
              <w:jc w:val="both"/>
              <w:rPr>
                <w:rFonts w:ascii="Times New Roman" w:hAnsi="Times New Roman"/>
                <w:sz w:val="22"/>
                <w:szCs w:val="22"/>
              </w:rPr>
            </w:pPr>
            <w:r w:rsidRPr="00414534">
              <w:rPr>
                <w:rFonts w:ascii="Times New Roman" w:hAnsi="Times New Roman"/>
                <w:sz w:val="22"/>
                <w:szCs w:val="22"/>
              </w:rPr>
              <w:t>________________________________________________________________________________________</w:t>
            </w:r>
            <w:r w:rsidRPr="00414534">
              <w:rPr>
                <w:sz w:val="22"/>
                <w:szCs w:val="22"/>
              </w:rPr>
              <w:t>_______</w:t>
            </w:r>
            <w:r>
              <w:rPr>
                <w:sz w:val="22"/>
                <w:szCs w:val="22"/>
              </w:rPr>
              <w:t>__</w:t>
            </w:r>
          </w:p>
          <w:p w:rsidR="00414534" w:rsidRPr="001D7DB1" w:rsidRDefault="00414534" w:rsidP="00414534">
            <w:pPr>
              <w:jc w:val="center"/>
              <w:rPr>
                <w:rFonts w:ascii="Times New Roman" w:hAnsi="Times New Roman"/>
                <w:i/>
                <w:sz w:val="22"/>
                <w:szCs w:val="22"/>
              </w:rPr>
            </w:pPr>
            <w:r w:rsidRPr="001D7DB1">
              <w:rPr>
                <w:rFonts w:ascii="Times New Roman" w:hAnsi="Times New Roman"/>
                <w:i/>
                <w:sz w:val="22"/>
                <w:szCs w:val="22"/>
              </w:rPr>
              <w:t>(ФИО, должность лечащего врача)</w:t>
            </w:r>
          </w:p>
          <w:p w:rsidR="00414534" w:rsidRPr="001D7DB1" w:rsidRDefault="00414534" w:rsidP="00414534">
            <w:pPr>
              <w:ind w:right="-1"/>
              <w:jc w:val="both"/>
              <w:rPr>
                <w:rFonts w:ascii="Times New Roman" w:hAnsi="Times New Roman"/>
                <w:sz w:val="22"/>
                <w:szCs w:val="22"/>
              </w:rPr>
            </w:pPr>
            <w:r w:rsidRPr="001D7DB1">
              <w:rPr>
                <w:rFonts w:ascii="Times New Roman" w:hAnsi="Times New Roman"/>
                <w:sz w:val="22"/>
                <w:szCs w:val="22"/>
              </w:rPr>
              <w:t xml:space="preserve">выполнить мне/моему представляемому, законным представителем которого я </w:t>
            </w:r>
            <w:proofErr w:type="gramStart"/>
            <w:r w:rsidRPr="001D7DB1">
              <w:rPr>
                <w:rFonts w:ascii="Times New Roman" w:hAnsi="Times New Roman"/>
                <w:sz w:val="22"/>
                <w:szCs w:val="22"/>
              </w:rPr>
              <w:t>являюсь:_</w:t>
            </w:r>
            <w:proofErr w:type="gramEnd"/>
            <w:r w:rsidRPr="001D7DB1">
              <w:rPr>
                <w:rFonts w:ascii="Times New Roman" w:hAnsi="Times New Roman"/>
                <w:sz w:val="22"/>
                <w:szCs w:val="22"/>
              </w:rPr>
              <w:t>________________________________</w:t>
            </w:r>
            <w:r>
              <w:rPr>
                <w:sz w:val="22"/>
                <w:szCs w:val="22"/>
              </w:rPr>
              <w:t>_______</w:t>
            </w:r>
            <w:r w:rsidRPr="001D7DB1">
              <w:rPr>
                <w:rFonts w:ascii="Times New Roman" w:hAnsi="Times New Roman"/>
                <w:sz w:val="22"/>
                <w:szCs w:val="22"/>
              </w:rPr>
              <w:t>_________</w:t>
            </w:r>
            <w:r>
              <w:rPr>
                <w:rFonts w:ascii="Times New Roman" w:hAnsi="Times New Roman"/>
                <w:sz w:val="22"/>
                <w:szCs w:val="22"/>
              </w:rPr>
              <w:t>___</w:t>
            </w:r>
            <w:r w:rsidRPr="001D7DB1">
              <w:rPr>
                <w:rFonts w:ascii="Times New Roman" w:hAnsi="Times New Roman"/>
                <w:sz w:val="22"/>
                <w:szCs w:val="22"/>
              </w:rPr>
              <w:t>______________________________________</w:t>
            </w:r>
          </w:p>
          <w:p w:rsidR="00414534" w:rsidRPr="001D7DB1" w:rsidRDefault="00414534" w:rsidP="00414534">
            <w:pPr>
              <w:jc w:val="center"/>
              <w:rPr>
                <w:rFonts w:ascii="Times New Roman" w:hAnsi="Times New Roman"/>
                <w:i/>
                <w:sz w:val="22"/>
                <w:szCs w:val="22"/>
              </w:rPr>
            </w:pPr>
            <w:r w:rsidRPr="001D7DB1">
              <w:rPr>
                <w:rFonts w:ascii="Times New Roman" w:hAnsi="Times New Roman"/>
                <w:i/>
                <w:sz w:val="22"/>
                <w:szCs w:val="22"/>
              </w:rPr>
              <w:t>(ФИО представляемого, дата рождения - при наличии</w:t>
            </w:r>
          </w:p>
          <w:p w:rsidR="00414534" w:rsidRPr="00414534" w:rsidRDefault="00414534" w:rsidP="00414534">
            <w:pPr>
              <w:shd w:val="clear" w:color="auto" w:fill="FFFFFF"/>
              <w:jc w:val="both"/>
              <w:rPr>
                <w:rFonts w:ascii="Times New Roman" w:hAnsi="Times New Roman" w:cs="Times New Roman"/>
                <w:b/>
                <w:bCs/>
                <w:sz w:val="22"/>
                <w:szCs w:val="22"/>
              </w:rPr>
            </w:pPr>
            <w:r w:rsidRPr="001D7DB1">
              <w:rPr>
                <w:rFonts w:ascii="Times New Roman" w:hAnsi="Times New Roman"/>
                <w:sz w:val="22"/>
                <w:szCs w:val="22"/>
              </w:rPr>
              <w:t xml:space="preserve">медицинское вмешательство – </w:t>
            </w:r>
            <w:r w:rsidRPr="00414534">
              <w:rPr>
                <w:rFonts w:ascii="Times New Roman" w:hAnsi="Times New Roman"/>
                <w:sz w:val="22"/>
                <w:szCs w:val="22"/>
              </w:rPr>
              <w:t>п</w:t>
            </w:r>
            <w:r w:rsidRPr="00414534">
              <w:rPr>
                <w:rFonts w:ascii="Times New Roman" w:hAnsi="Times New Roman" w:cs="Times New Roman"/>
                <w:sz w:val="22"/>
                <w:szCs w:val="22"/>
              </w:rPr>
              <w:t>ротезирование съемными ортопедическими конструкциями</w:t>
            </w:r>
            <w:r>
              <w:rPr>
                <w:rFonts w:ascii="Times New Roman" w:hAnsi="Times New Roman" w:cs="Times New Roman"/>
                <w:sz w:val="22"/>
                <w:szCs w:val="22"/>
              </w:rPr>
              <w:t>.</w:t>
            </w:r>
          </w:p>
        </w:tc>
      </w:tr>
    </w:tbl>
    <w:p w:rsidR="00D00C3E" w:rsidRDefault="00D00C3E" w:rsidP="00784B30">
      <w:pPr>
        <w:shd w:val="clear" w:color="auto" w:fill="FFFFFF"/>
        <w:ind w:firstLine="284"/>
        <w:contextualSpacing/>
        <w:jc w:val="both"/>
        <w:rPr>
          <w:rFonts w:ascii="Times New Roman" w:hAnsi="Times New Roman" w:cs="Times New Roman"/>
          <w:sz w:val="22"/>
          <w:szCs w:val="22"/>
        </w:rPr>
      </w:pPr>
    </w:p>
    <w:p w:rsidR="000929C3" w:rsidRPr="007A63A8" w:rsidRDefault="000929C3" w:rsidP="00784B30">
      <w:pPr>
        <w:shd w:val="clear" w:color="auto" w:fill="FFFFFF"/>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Мне разъяснено врачом и понятно следующее:</w:t>
      </w:r>
    </w:p>
    <w:p w:rsidR="000929C3" w:rsidRPr="007A63A8" w:rsidRDefault="00414534" w:rsidP="00784B30">
      <w:pPr>
        <w:shd w:val="clear" w:color="auto" w:fill="FFFFFF"/>
        <w:tabs>
          <w:tab w:val="left" w:pos="426"/>
        </w:tabs>
        <w:ind w:firstLine="284"/>
        <w:contextualSpacing/>
        <w:jc w:val="both"/>
        <w:rPr>
          <w:rFonts w:ascii="Times New Roman" w:hAnsi="Times New Roman" w:cs="Times New Roman"/>
          <w:sz w:val="22"/>
          <w:szCs w:val="22"/>
        </w:rPr>
      </w:pPr>
      <w:r>
        <w:rPr>
          <w:rFonts w:ascii="Times New Roman" w:hAnsi="Times New Roman" w:cs="Times New Roman"/>
          <w:b/>
          <w:sz w:val="22"/>
          <w:szCs w:val="22"/>
        </w:rPr>
        <w:t>1.</w:t>
      </w:r>
      <w:r w:rsidR="007A63A8">
        <w:rPr>
          <w:rFonts w:ascii="Times New Roman" w:hAnsi="Times New Roman" w:cs="Times New Roman"/>
          <w:b/>
          <w:sz w:val="22"/>
          <w:szCs w:val="22"/>
        </w:rPr>
        <w:t>Цель</w:t>
      </w:r>
      <w:r w:rsidR="000929C3" w:rsidRPr="007A63A8">
        <w:rPr>
          <w:rFonts w:ascii="Times New Roman" w:hAnsi="Times New Roman" w:cs="Times New Roman"/>
          <w:b/>
          <w:sz w:val="22"/>
          <w:szCs w:val="22"/>
        </w:rPr>
        <w:t xml:space="preserve"> лечения</w:t>
      </w:r>
      <w:r w:rsidR="007A63A8">
        <w:rPr>
          <w:rFonts w:ascii="Times New Roman" w:hAnsi="Times New Roman" w:cs="Times New Roman"/>
          <w:sz w:val="22"/>
          <w:szCs w:val="22"/>
        </w:rPr>
        <w:t xml:space="preserve"> - </w:t>
      </w:r>
      <w:r w:rsidR="0003291C" w:rsidRPr="007A63A8">
        <w:rPr>
          <w:rFonts w:ascii="Times New Roman" w:hAnsi="Times New Roman" w:cs="Times New Roman"/>
          <w:sz w:val="22"/>
          <w:szCs w:val="22"/>
        </w:rPr>
        <w:t>восстановление основной функции зубочелюстной системы (пережевывание пищи) и эстетической целостности зубного ряда.</w:t>
      </w:r>
    </w:p>
    <w:p w:rsidR="007A63A8" w:rsidRDefault="00414534" w:rsidP="00784B30">
      <w:pPr>
        <w:pStyle w:val="af"/>
        <w:shd w:val="clear" w:color="auto" w:fill="FFFFFF"/>
        <w:tabs>
          <w:tab w:val="left" w:pos="426"/>
        </w:tabs>
        <w:ind w:left="0" w:firstLine="284"/>
        <w:jc w:val="both"/>
        <w:rPr>
          <w:rFonts w:ascii="Times New Roman" w:hAnsi="Times New Roman" w:cs="Times New Roman"/>
          <w:sz w:val="22"/>
          <w:szCs w:val="22"/>
        </w:rPr>
      </w:pPr>
      <w:r>
        <w:rPr>
          <w:rFonts w:ascii="Times New Roman" w:hAnsi="Times New Roman" w:cs="Times New Roman"/>
          <w:b/>
          <w:sz w:val="22"/>
          <w:szCs w:val="22"/>
        </w:rPr>
        <w:t>2.</w:t>
      </w:r>
      <w:r w:rsidR="000929C3" w:rsidRPr="007A63A8">
        <w:rPr>
          <w:rFonts w:ascii="Times New Roman" w:hAnsi="Times New Roman" w:cs="Times New Roman"/>
          <w:b/>
          <w:sz w:val="22"/>
          <w:szCs w:val="22"/>
        </w:rPr>
        <w:t>Методы лечения, возможные варианты медицинского вмешательства</w:t>
      </w:r>
      <w:r w:rsidR="000929C3" w:rsidRPr="007A63A8">
        <w:rPr>
          <w:rFonts w:ascii="Times New Roman" w:hAnsi="Times New Roman" w:cs="Times New Roman"/>
          <w:sz w:val="22"/>
          <w:szCs w:val="22"/>
        </w:rPr>
        <w:t xml:space="preserve">. </w:t>
      </w:r>
      <w:bookmarkStart w:id="0" w:name="_Hlk22643592"/>
    </w:p>
    <w:p w:rsidR="00C0234E" w:rsidRPr="00C0234E" w:rsidRDefault="00C0234E" w:rsidP="00C0234E">
      <w:pPr>
        <w:ind w:firstLine="284"/>
        <w:jc w:val="both"/>
        <w:rPr>
          <w:rFonts w:ascii="Times New Roman" w:hAnsi="Times New Roman" w:cs="Times New Roman"/>
          <w:sz w:val="22"/>
          <w:szCs w:val="22"/>
        </w:rPr>
      </w:pPr>
      <w:r w:rsidRPr="00C0234E">
        <w:rPr>
          <w:rFonts w:ascii="Times New Roman" w:hAnsi="Times New Roman" w:cs="Times New Roman"/>
          <w:sz w:val="22"/>
          <w:szCs w:val="22"/>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 с учетом стандартов и клинических рекомендаций по соответствующему профилю.</w:t>
      </w:r>
    </w:p>
    <w:p w:rsidR="003B772F" w:rsidRPr="007A63A8" w:rsidRDefault="00652A88" w:rsidP="00784B30">
      <w:pPr>
        <w:pStyle w:val="af"/>
        <w:shd w:val="clear" w:color="auto" w:fill="FFFFFF"/>
        <w:tabs>
          <w:tab w:val="left" w:pos="426"/>
        </w:tabs>
        <w:ind w:left="0" w:firstLine="284"/>
        <w:jc w:val="both"/>
        <w:rPr>
          <w:rFonts w:ascii="Times New Roman" w:hAnsi="Times New Roman" w:cs="Times New Roman"/>
          <w:sz w:val="22"/>
          <w:szCs w:val="22"/>
        </w:rPr>
      </w:pPr>
      <w:r w:rsidRPr="007A63A8">
        <w:rPr>
          <w:rFonts w:ascii="Times New Roman" w:hAnsi="Times New Roman" w:cs="Times New Roman"/>
          <w:sz w:val="22"/>
          <w:szCs w:val="22"/>
        </w:rPr>
        <w:t xml:space="preserve">Я получил(а) подробные объяснения по поводу моего заболевания </w:t>
      </w:r>
      <w:r w:rsidR="00FB0489" w:rsidRPr="007A63A8">
        <w:rPr>
          <w:rFonts w:ascii="Times New Roman" w:hAnsi="Times New Roman" w:cs="Times New Roman"/>
          <w:sz w:val="22"/>
          <w:szCs w:val="22"/>
        </w:rPr>
        <w:t xml:space="preserve">(заболевания пациента, законным представителем которого я являюсь) </w:t>
      </w:r>
      <w:r w:rsidRPr="007A63A8">
        <w:rPr>
          <w:rFonts w:ascii="Times New Roman" w:hAnsi="Times New Roman" w:cs="Times New Roman"/>
          <w:sz w:val="22"/>
          <w:szCs w:val="22"/>
        </w:rPr>
        <w:t>и предварительного плана лечения.</w:t>
      </w:r>
    </w:p>
    <w:bookmarkEnd w:id="0"/>
    <w:p w:rsidR="00F2102E" w:rsidRPr="007A63A8" w:rsidRDefault="00F2102E" w:rsidP="00784B30">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7A63A8">
        <w:rPr>
          <w:rFonts w:ascii="Times New Roman" w:eastAsia="MS Mincho" w:hAnsi="Times New Roman" w:cs="Times New Roman"/>
          <w:b/>
          <w:bCs/>
          <w:color w:val="auto"/>
          <w:sz w:val="22"/>
          <w:szCs w:val="22"/>
          <w:lang w:eastAsia="ja-JP"/>
        </w:rPr>
        <w:t>Съемное протезирование зубов</w:t>
      </w:r>
      <w:r w:rsidRPr="007A63A8">
        <w:rPr>
          <w:rFonts w:ascii="Times New Roman" w:eastAsia="MS Mincho" w:hAnsi="Times New Roman" w:cs="Times New Roman"/>
          <w:color w:val="auto"/>
          <w:sz w:val="22"/>
          <w:szCs w:val="22"/>
          <w:lang w:eastAsia="ja-JP"/>
        </w:rPr>
        <w:t xml:space="preserve"> – это восстановление функций одного зуба, нескольких</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зубов или целого зубного ряда при помощи съемных стоматологических конструкций.</w:t>
      </w:r>
      <w:r w:rsid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Съемное протезирование отличается тем, что протезы можно на время</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снимать (в том числе самостоятельно</w:t>
      </w:r>
      <w:proofErr w:type="gramStart"/>
      <w:r w:rsidRPr="007A63A8">
        <w:rPr>
          <w:rFonts w:ascii="Times New Roman" w:eastAsia="MS Mincho" w:hAnsi="Times New Roman" w:cs="Times New Roman"/>
          <w:color w:val="auto"/>
          <w:sz w:val="22"/>
          <w:szCs w:val="22"/>
          <w:lang w:eastAsia="ja-JP"/>
        </w:rPr>
        <w:t>).Съемное</w:t>
      </w:r>
      <w:proofErr w:type="gramEnd"/>
      <w:r w:rsidRPr="007A63A8">
        <w:rPr>
          <w:rFonts w:ascii="Times New Roman" w:eastAsia="MS Mincho" w:hAnsi="Times New Roman" w:cs="Times New Roman"/>
          <w:color w:val="auto"/>
          <w:sz w:val="22"/>
          <w:szCs w:val="22"/>
          <w:lang w:eastAsia="ja-JP"/>
        </w:rPr>
        <w:t xml:space="preserve"> протезирование зубов широко применяется в случаях полной или частичной</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 xml:space="preserve">утраты их в зубном ряду. </w:t>
      </w:r>
    </w:p>
    <w:p w:rsidR="007A63A8" w:rsidRDefault="0095611E" w:rsidP="00784B30">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7A63A8">
        <w:rPr>
          <w:rFonts w:ascii="Times New Roman" w:eastAsia="MS Mincho" w:hAnsi="Times New Roman" w:cs="Times New Roman"/>
          <w:color w:val="auto"/>
          <w:sz w:val="22"/>
          <w:szCs w:val="22"/>
          <w:lang w:eastAsia="ja-JP"/>
        </w:rPr>
        <w:t>Съемное протезирование проводится посредством установки полных или частичных пластиночных или</w:t>
      </w:r>
      <w:r w:rsidR="00BB09E3" w:rsidRPr="007A63A8">
        <w:rPr>
          <w:rFonts w:ascii="Times New Roman" w:eastAsia="MS Mincho" w:hAnsi="Times New Roman" w:cs="Times New Roman"/>
          <w:color w:val="auto"/>
          <w:sz w:val="22"/>
          <w:szCs w:val="22"/>
          <w:lang w:eastAsia="ja-JP"/>
        </w:rPr>
        <w:t xml:space="preserve"> </w:t>
      </w:r>
      <w:proofErr w:type="spellStart"/>
      <w:r w:rsidRPr="007A63A8">
        <w:rPr>
          <w:rFonts w:ascii="Times New Roman" w:eastAsia="MS Mincho" w:hAnsi="Times New Roman" w:cs="Times New Roman"/>
          <w:color w:val="auto"/>
          <w:sz w:val="22"/>
          <w:szCs w:val="22"/>
          <w:lang w:eastAsia="ja-JP"/>
        </w:rPr>
        <w:t>бюгельных</w:t>
      </w:r>
      <w:proofErr w:type="spellEnd"/>
      <w:r w:rsidRPr="007A63A8">
        <w:rPr>
          <w:rFonts w:ascii="Times New Roman" w:eastAsia="MS Mincho" w:hAnsi="Times New Roman" w:cs="Times New Roman"/>
          <w:color w:val="auto"/>
          <w:sz w:val="22"/>
          <w:szCs w:val="22"/>
          <w:lang w:eastAsia="ja-JP"/>
        </w:rPr>
        <w:t xml:space="preserve"> протезов.</w:t>
      </w:r>
      <w:r w:rsid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Полное съемное протезирование ортопедической конструкцией, удерживаемой во рту эффектом присасывания за счета</w:t>
      </w:r>
      <w:r w:rsidR="00BB09E3" w:rsidRPr="007A63A8">
        <w:rPr>
          <w:rFonts w:ascii="Times New Roman" w:eastAsia="MS Mincho" w:hAnsi="Times New Roman" w:cs="Times New Roman"/>
          <w:color w:val="auto"/>
          <w:sz w:val="22"/>
          <w:szCs w:val="22"/>
          <w:lang w:eastAsia="ja-JP"/>
        </w:rPr>
        <w:t xml:space="preserve"> </w:t>
      </w:r>
      <w:proofErr w:type="spellStart"/>
      <w:r w:rsidRPr="007A63A8">
        <w:rPr>
          <w:rFonts w:ascii="Times New Roman" w:eastAsia="MS Mincho" w:hAnsi="Times New Roman" w:cs="Times New Roman"/>
          <w:color w:val="auto"/>
          <w:sz w:val="22"/>
          <w:szCs w:val="22"/>
          <w:lang w:eastAsia="ja-JP"/>
        </w:rPr>
        <w:t>натомических</w:t>
      </w:r>
      <w:proofErr w:type="spellEnd"/>
      <w:r w:rsidRPr="007A63A8">
        <w:rPr>
          <w:rFonts w:ascii="Times New Roman" w:eastAsia="MS Mincho" w:hAnsi="Times New Roman" w:cs="Times New Roman"/>
          <w:color w:val="auto"/>
          <w:sz w:val="22"/>
          <w:szCs w:val="22"/>
          <w:lang w:eastAsia="ja-JP"/>
        </w:rPr>
        <w:t xml:space="preserve"> выступов челюстей, показано при полной вторичной адентии (отсутствии зубов на одной или обеих челюстях).</w:t>
      </w:r>
    </w:p>
    <w:p w:rsidR="007A63A8" w:rsidRDefault="007A63A8" w:rsidP="00784B30">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Pr>
          <w:rFonts w:ascii="Times New Roman" w:eastAsia="MS Mincho" w:hAnsi="Times New Roman" w:cs="Times New Roman"/>
          <w:color w:val="auto"/>
          <w:sz w:val="22"/>
          <w:szCs w:val="22"/>
          <w:lang w:eastAsia="ja-JP"/>
        </w:rPr>
        <w:t xml:space="preserve">Альтернативный метод - </w:t>
      </w:r>
      <w:r w:rsidR="0095611E" w:rsidRPr="007A63A8">
        <w:rPr>
          <w:rFonts w:ascii="Times New Roman" w:eastAsia="MS Mincho" w:hAnsi="Times New Roman" w:cs="Times New Roman"/>
          <w:color w:val="auto"/>
          <w:sz w:val="22"/>
          <w:szCs w:val="22"/>
          <w:lang w:eastAsia="ja-JP"/>
        </w:rPr>
        <w:t>имплантация зубов.</w:t>
      </w:r>
    </w:p>
    <w:p w:rsidR="0095611E" w:rsidRPr="007A63A8" w:rsidRDefault="0095611E" w:rsidP="00784B30">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7A63A8">
        <w:rPr>
          <w:rFonts w:ascii="Times New Roman" w:eastAsia="MS Mincho" w:hAnsi="Times New Roman" w:cs="Times New Roman"/>
          <w:color w:val="auto"/>
          <w:sz w:val="22"/>
          <w:szCs w:val="22"/>
          <w:lang w:eastAsia="ja-JP"/>
        </w:rPr>
        <w:t>При частичной вторичной адентии (отсутствии единичных зубов или группы зубов в зубном ряду) показано использование</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частичного съемного протеза, также опирающегося на десну, но удерживаемого за сохранившиеся зубы проволочными крючками.</w:t>
      </w:r>
      <w:r w:rsidR="00F74C14">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Пластиночные протезы состоят из пластмассовой массы, опираются только на альвеолярный гребень, в связи с чем фиксация</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протезов во рту не является оптимальной.</w:t>
      </w:r>
    </w:p>
    <w:p w:rsidR="0095611E" w:rsidRPr="007A63A8" w:rsidRDefault="0095611E" w:rsidP="00784B30">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proofErr w:type="spellStart"/>
      <w:r w:rsidRPr="007A63A8">
        <w:rPr>
          <w:rFonts w:ascii="Times New Roman" w:eastAsia="MS Mincho" w:hAnsi="Times New Roman" w:cs="Times New Roman"/>
          <w:color w:val="auto"/>
          <w:sz w:val="22"/>
          <w:szCs w:val="22"/>
          <w:lang w:eastAsia="ja-JP"/>
        </w:rPr>
        <w:t>Бюгельные</w:t>
      </w:r>
      <w:proofErr w:type="spellEnd"/>
      <w:r w:rsidRPr="007A63A8">
        <w:rPr>
          <w:rFonts w:ascii="Times New Roman" w:eastAsia="MS Mincho" w:hAnsi="Times New Roman" w:cs="Times New Roman"/>
          <w:color w:val="auto"/>
          <w:sz w:val="22"/>
          <w:szCs w:val="22"/>
          <w:lang w:eastAsia="ja-JP"/>
        </w:rPr>
        <w:t xml:space="preserve"> конструкции состоят из металлической дуги, с закрепленными на ней элементами зубов, передающими</w:t>
      </w:r>
      <w:r w:rsidR="00F74C14">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 xml:space="preserve">жевательную нагрузку на десну, костную ткань челюстей и на опорные зубы через специальные крепления – </w:t>
      </w:r>
      <w:proofErr w:type="spellStart"/>
      <w:r w:rsidRPr="007A63A8">
        <w:rPr>
          <w:rFonts w:ascii="Times New Roman" w:eastAsia="MS Mincho" w:hAnsi="Times New Roman" w:cs="Times New Roman"/>
          <w:color w:val="auto"/>
          <w:sz w:val="22"/>
          <w:szCs w:val="22"/>
          <w:lang w:eastAsia="ja-JP"/>
        </w:rPr>
        <w:t>кламмеры</w:t>
      </w:r>
      <w:proofErr w:type="spellEnd"/>
      <w:r w:rsidRPr="007A63A8">
        <w:rPr>
          <w:rFonts w:ascii="Times New Roman" w:eastAsia="MS Mincho" w:hAnsi="Times New Roman" w:cs="Times New Roman"/>
          <w:color w:val="auto"/>
          <w:sz w:val="22"/>
          <w:szCs w:val="22"/>
          <w:lang w:eastAsia="ja-JP"/>
        </w:rPr>
        <w:t xml:space="preserve"> или </w:t>
      </w:r>
      <w:proofErr w:type="spellStart"/>
      <w:proofErr w:type="gramStart"/>
      <w:r w:rsidRPr="007A63A8">
        <w:rPr>
          <w:rFonts w:ascii="Times New Roman" w:eastAsia="MS Mincho" w:hAnsi="Times New Roman" w:cs="Times New Roman"/>
          <w:color w:val="auto"/>
          <w:sz w:val="22"/>
          <w:szCs w:val="22"/>
          <w:lang w:eastAsia="ja-JP"/>
        </w:rPr>
        <w:t>аттачмены.У</w:t>
      </w:r>
      <w:proofErr w:type="spellEnd"/>
      <w:proofErr w:type="gramEnd"/>
      <w:r w:rsidRPr="007A63A8">
        <w:rPr>
          <w:rFonts w:ascii="Times New Roman" w:eastAsia="MS Mincho" w:hAnsi="Times New Roman" w:cs="Times New Roman"/>
          <w:color w:val="auto"/>
          <w:sz w:val="22"/>
          <w:szCs w:val="22"/>
          <w:lang w:eastAsia="ja-JP"/>
        </w:rPr>
        <w:t xml:space="preserve"> </w:t>
      </w:r>
      <w:proofErr w:type="spellStart"/>
      <w:r w:rsidRPr="007A63A8">
        <w:rPr>
          <w:rFonts w:ascii="Times New Roman" w:eastAsia="MS Mincho" w:hAnsi="Times New Roman" w:cs="Times New Roman"/>
          <w:color w:val="auto"/>
          <w:sz w:val="22"/>
          <w:szCs w:val="22"/>
          <w:lang w:eastAsia="ja-JP"/>
        </w:rPr>
        <w:t>бюгельных</w:t>
      </w:r>
      <w:proofErr w:type="spellEnd"/>
      <w:r w:rsidRPr="007A63A8">
        <w:rPr>
          <w:rFonts w:ascii="Times New Roman" w:eastAsia="MS Mincho" w:hAnsi="Times New Roman" w:cs="Times New Roman"/>
          <w:color w:val="auto"/>
          <w:sz w:val="22"/>
          <w:szCs w:val="22"/>
          <w:lang w:eastAsia="ja-JP"/>
        </w:rPr>
        <w:t xml:space="preserve"> зубных протезов с </w:t>
      </w:r>
      <w:proofErr w:type="spellStart"/>
      <w:r w:rsidRPr="007A63A8">
        <w:rPr>
          <w:rFonts w:ascii="Times New Roman" w:eastAsia="MS Mincho" w:hAnsi="Times New Roman" w:cs="Times New Roman"/>
          <w:color w:val="auto"/>
          <w:sz w:val="22"/>
          <w:szCs w:val="22"/>
          <w:lang w:eastAsia="ja-JP"/>
        </w:rPr>
        <w:t>кламмерами</w:t>
      </w:r>
      <w:proofErr w:type="spellEnd"/>
      <w:r w:rsidRPr="007A63A8">
        <w:rPr>
          <w:rFonts w:ascii="Times New Roman" w:eastAsia="MS Mincho" w:hAnsi="Times New Roman" w:cs="Times New Roman"/>
          <w:color w:val="auto"/>
          <w:sz w:val="22"/>
          <w:szCs w:val="22"/>
          <w:lang w:eastAsia="ja-JP"/>
        </w:rPr>
        <w:t xml:space="preserve"> удержание протеза на зубах осуществляется с помощью крючков, охватывающих</w:t>
      </w:r>
      <w:r w:rsidR="00784B30">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 xml:space="preserve">опорные зубы и видных снаружи. Зубные протезы с </w:t>
      </w:r>
      <w:proofErr w:type="spellStart"/>
      <w:r w:rsidRPr="007A63A8">
        <w:rPr>
          <w:rFonts w:ascii="Times New Roman" w:eastAsia="MS Mincho" w:hAnsi="Times New Roman" w:cs="Times New Roman"/>
          <w:color w:val="auto"/>
          <w:sz w:val="22"/>
          <w:szCs w:val="22"/>
          <w:lang w:eastAsia="ja-JP"/>
        </w:rPr>
        <w:t>аттачментами</w:t>
      </w:r>
      <w:proofErr w:type="spellEnd"/>
      <w:r w:rsidRPr="007A63A8">
        <w:rPr>
          <w:rFonts w:ascii="Times New Roman" w:eastAsia="MS Mincho" w:hAnsi="Times New Roman" w:cs="Times New Roman"/>
          <w:color w:val="auto"/>
          <w:sz w:val="22"/>
          <w:szCs w:val="22"/>
          <w:lang w:eastAsia="ja-JP"/>
        </w:rPr>
        <w:t xml:space="preserve"> закрепляются при помощи замков, состоящих из двух </w:t>
      </w:r>
      <w:proofErr w:type="spellStart"/>
      <w:proofErr w:type="gramStart"/>
      <w:r w:rsidRPr="007A63A8">
        <w:rPr>
          <w:rFonts w:ascii="Times New Roman" w:eastAsia="MS Mincho" w:hAnsi="Times New Roman" w:cs="Times New Roman"/>
          <w:color w:val="auto"/>
          <w:sz w:val="22"/>
          <w:szCs w:val="22"/>
          <w:lang w:eastAsia="ja-JP"/>
        </w:rPr>
        <w:t>элементов,один</w:t>
      </w:r>
      <w:proofErr w:type="spellEnd"/>
      <w:proofErr w:type="gramEnd"/>
      <w:r w:rsidRPr="007A63A8">
        <w:rPr>
          <w:rFonts w:ascii="Times New Roman" w:eastAsia="MS Mincho" w:hAnsi="Times New Roman" w:cs="Times New Roman"/>
          <w:color w:val="auto"/>
          <w:sz w:val="22"/>
          <w:szCs w:val="22"/>
          <w:lang w:eastAsia="ja-JP"/>
        </w:rPr>
        <w:t xml:space="preserve"> из которых находится внутри искусственного зуба или основания протеза, другой – на закрытом коронкой опорном зубе или в</w:t>
      </w:r>
      <w:r w:rsidR="00784B30">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корне зуба.</w:t>
      </w:r>
    </w:p>
    <w:p w:rsidR="0095611E" w:rsidRPr="007A63A8" w:rsidRDefault="0095611E" w:rsidP="00784B30">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7A63A8">
        <w:rPr>
          <w:rFonts w:ascii="Times New Roman" w:eastAsia="MS Mincho" w:hAnsi="Times New Roman" w:cs="Times New Roman"/>
          <w:color w:val="auto"/>
          <w:sz w:val="22"/>
          <w:szCs w:val="22"/>
          <w:lang w:eastAsia="ja-JP"/>
        </w:rPr>
        <w:t xml:space="preserve">Протезирование зубов с помощью </w:t>
      </w:r>
      <w:proofErr w:type="spellStart"/>
      <w:r w:rsidRPr="007A63A8">
        <w:rPr>
          <w:rFonts w:ascii="Times New Roman" w:eastAsia="MS Mincho" w:hAnsi="Times New Roman" w:cs="Times New Roman"/>
          <w:color w:val="auto"/>
          <w:sz w:val="22"/>
          <w:szCs w:val="22"/>
          <w:lang w:eastAsia="ja-JP"/>
        </w:rPr>
        <w:t>бюгельного</w:t>
      </w:r>
      <w:proofErr w:type="spellEnd"/>
      <w:r w:rsidRPr="007A63A8">
        <w:rPr>
          <w:rFonts w:ascii="Times New Roman" w:eastAsia="MS Mincho" w:hAnsi="Times New Roman" w:cs="Times New Roman"/>
          <w:color w:val="auto"/>
          <w:sz w:val="22"/>
          <w:szCs w:val="22"/>
          <w:lang w:eastAsia="ja-JP"/>
        </w:rPr>
        <w:t xml:space="preserve"> протеза показано при отсутствии нескольких последних зубов в зубном ряду.</w:t>
      </w:r>
      <w:r w:rsidR="00F74C14">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 xml:space="preserve">Обязательным условием для успешного протезирования </w:t>
      </w:r>
      <w:proofErr w:type="spellStart"/>
      <w:r w:rsidRPr="007A63A8">
        <w:rPr>
          <w:rFonts w:ascii="Times New Roman" w:eastAsia="MS Mincho" w:hAnsi="Times New Roman" w:cs="Times New Roman"/>
          <w:color w:val="auto"/>
          <w:sz w:val="22"/>
          <w:szCs w:val="22"/>
          <w:lang w:eastAsia="ja-JP"/>
        </w:rPr>
        <w:t>бюгельным</w:t>
      </w:r>
      <w:proofErr w:type="spellEnd"/>
      <w:r w:rsidRPr="007A63A8">
        <w:rPr>
          <w:rFonts w:ascii="Times New Roman" w:eastAsia="MS Mincho" w:hAnsi="Times New Roman" w:cs="Times New Roman"/>
          <w:color w:val="auto"/>
          <w:sz w:val="22"/>
          <w:szCs w:val="22"/>
          <w:lang w:eastAsia="ja-JP"/>
        </w:rPr>
        <w:t xml:space="preserve"> протезом является наличие нескольких крепко стоящих зубов; при</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полном отсутствии зубов указанный метод протезирования неприменим.</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При утрате ряда жевательных зубов на одной стороне челюсти показано протезирование съемными секторами или</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сегментами (односторонними протезами). При потере одного жевательного зуба производится условно-съемное протезирование</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посредством закрепления протеза на соседних опорных зубах с помощью металлических «лапок».</w:t>
      </w:r>
      <w:r w:rsidR="00F74C14">
        <w:rPr>
          <w:rFonts w:ascii="Times New Roman" w:eastAsia="MS Mincho" w:hAnsi="Times New Roman" w:cs="Times New Roman"/>
          <w:color w:val="auto"/>
          <w:sz w:val="22"/>
          <w:szCs w:val="22"/>
          <w:lang w:eastAsia="ja-JP"/>
        </w:rPr>
        <w:t xml:space="preserve"> </w:t>
      </w:r>
    </w:p>
    <w:p w:rsidR="0095611E" w:rsidRPr="007A63A8" w:rsidRDefault="0095611E" w:rsidP="00D00C3E">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7A63A8">
        <w:rPr>
          <w:rFonts w:ascii="Times New Roman" w:eastAsia="MS Mincho" w:hAnsi="Times New Roman" w:cs="Times New Roman"/>
          <w:color w:val="auto"/>
          <w:sz w:val="22"/>
          <w:szCs w:val="22"/>
          <w:lang w:eastAsia="ja-JP"/>
        </w:rPr>
        <w:t>Стоматологическое ортопедическое лечение в объеме протезирования зубов может включать несколько последовательных</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этапов: подготовительный этап, направленный на обследование пациента, оценку состояния зубов и десен, санацию ротовой</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полости, обточку опорных зубов для установки протеза, определение прикуса, снятие оттиска с зубов, определение цвета</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ортопедической конструкции, изготовление ортопедической конструкции в зуботехнической лаборатории, примерку и коррекцию</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конструкции, завершающую установку протеза на подготовленные зубы; при этом проведение каждого предыдущего этапа лечения</w:t>
      </w:r>
      <w:r w:rsidR="00BB09E3" w:rsidRPr="007A63A8">
        <w:rPr>
          <w:rFonts w:ascii="Times New Roman" w:eastAsia="MS Mincho" w:hAnsi="Times New Roman" w:cs="Times New Roman"/>
          <w:color w:val="auto"/>
          <w:sz w:val="22"/>
          <w:szCs w:val="22"/>
          <w:lang w:eastAsia="ja-JP"/>
        </w:rPr>
        <w:t xml:space="preserve"> </w:t>
      </w:r>
      <w:r w:rsidRPr="007A63A8">
        <w:rPr>
          <w:rFonts w:ascii="Times New Roman" w:eastAsia="MS Mincho" w:hAnsi="Times New Roman" w:cs="Times New Roman"/>
          <w:color w:val="auto"/>
          <w:sz w:val="22"/>
          <w:szCs w:val="22"/>
          <w:lang w:eastAsia="ja-JP"/>
        </w:rPr>
        <w:t>служит гарантией успеха последующего и достижения положительного конечного результата.</w:t>
      </w:r>
    </w:p>
    <w:p w:rsidR="00003C68" w:rsidRPr="007A63A8" w:rsidRDefault="00341FDB"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eastAsia="MS Mincho" w:hAnsi="Times New Roman" w:cs="Times New Roman"/>
          <w:color w:val="auto"/>
          <w:sz w:val="22"/>
          <w:szCs w:val="22"/>
          <w:lang w:eastAsia="ja-JP"/>
        </w:rPr>
        <w:lastRenderedPageBreak/>
        <w:t xml:space="preserve">До изготовления протеза может потребоваться проведение аллергических кожных проб на материал протеза. Пробы проводятся с моего согласия за отдельную плату. При отказе от проведения аллергических проб я самостоятельно несу риски наступления неблагоприятных последствий: развитие у меня (пациента, интересы которого я представляю) аллергической реакции на материал протеза, которая может потребовать повторного изготовления протеза </w:t>
      </w:r>
      <w:r w:rsidR="00326F9D" w:rsidRPr="007A63A8">
        <w:rPr>
          <w:rFonts w:ascii="Times New Roman" w:eastAsia="MS Mincho" w:hAnsi="Times New Roman" w:cs="Times New Roman"/>
          <w:color w:val="auto"/>
          <w:sz w:val="22"/>
          <w:szCs w:val="22"/>
          <w:lang w:eastAsia="ja-JP"/>
        </w:rPr>
        <w:t xml:space="preserve">из другого материала </w:t>
      </w:r>
      <w:r w:rsidRPr="007A63A8">
        <w:rPr>
          <w:rFonts w:ascii="Times New Roman" w:eastAsia="MS Mincho" w:hAnsi="Times New Roman" w:cs="Times New Roman"/>
          <w:color w:val="auto"/>
          <w:sz w:val="22"/>
          <w:szCs w:val="22"/>
          <w:lang w:eastAsia="ja-JP"/>
        </w:rPr>
        <w:t xml:space="preserve">за отдельную плату. </w:t>
      </w:r>
      <w:r w:rsidR="000929C3" w:rsidRPr="007A63A8">
        <w:rPr>
          <w:rFonts w:ascii="Times New Roman" w:hAnsi="Times New Roman" w:cs="Times New Roman"/>
          <w:sz w:val="22"/>
          <w:szCs w:val="22"/>
        </w:rPr>
        <w:t>Выбор материалов и методов лечения, а также необходимых мне этапов и сроков лечения делает врач и согласовывает со мной в предварительном плане лечения.</w:t>
      </w:r>
    </w:p>
    <w:p w:rsidR="00D00C3E" w:rsidRDefault="002B2476"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 xml:space="preserve">Мне названы и со мной согласованы: </w:t>
      </w:r>
    </w:p>
    <w:p w:rsidR="00D00C3E" w:rsidRDefault="002B2476"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 xml:space="preserve">1) количество ортопедических конструкции, </w:t>
      </w:r>
      <w:r w:rsidR="00021E21" w:rsidRPr="007A63A8">
        <w:rPr>
          <w:rFonts w:ascii="Times New Roman" w:hAnsi="Times New Roman" w:cs="Times New Roman"/>
          <w:sz w:val="22"/>
          <w:szCs w:val="22"/>
        </w:rPr>
        <w:t xml:space="preserve">их </w:t>
      </w:r>
      <w:r w:rsidRPr="007A63A8">
        <w:rPr>
          <w:rFonts w:ascii="Times New Roman" w:hAnsi="Times New Roman" w:cs="Times New Roman"/>
          <w:sz w:val="22"/>
          <w:szCs w:val="22"/>
        </w:rPr>
        <w:t xml:space="preserve">особенности, материал, из которого изготовлены </w:t>
      </w:r>
      <w:r w:rsidR="00021E21" w:rsidRPr="007A63A8">
        <w:rPr>
          <w:rFonts w:ascii="Times New Roman" w:hAnsi="Times New Roman" w:cs="Times New Roman"/>
          <w:sz w:val="22"/>
          <w:szCs w:val="22"/>
        </w:rPr>
        <w:t>протезы</w:t>
      </w:r>
      <w:r w:rsidRPr="007A63A8">
        <w:rPr>
          <w:rFonts w:ascii="Times New Roman" w:hAnsi="Times New Roman" w:cs="Times New Roman"/>
          <w:sz w:val="22"/>
          <w:szCs w:val="22"/>
        </w:rPr>
        <w:t>, применяемые лекарственные препараты, технологии (методы), которые будут использованы в процессе лечения;</w:t>
      </w:r>
    </w:p>
    <w:p w:rsidR="002B2476" w:rsidRPr="007A63A8" w:rsidRDefault="002B2476" w:rsidP="00784B30">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7A63A8">
        <w:rPr>
          <w:rFonts w:ascii="Times New Roman" w:hAnsi="Times New Roman" w:cs="Times New Roman"/>
          <w:sz w:val="22"/>
          <w:szCs w:val="22"/>
        </w:rPr>
        <w:t>2) этапы и сроки проведения лечения, стоимость отдельных процедур и лечения в целом. При этом мне известно, что в процессе лечения стоимость может быть изменена, как в сторону увеличения, так и в сторону уменьшения, в связи с обстоятельствами, которые трудно предвидеть.</w:t>
      </w:r>
    </w:p>
    <w:p w:rsidR="00F74C14" w:rsidRDefault="007C7D78"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Я ознакомлен(а) с планом проведения подготовительных мероприятий перед началом протезирования и планом самого протезирования, с возможными альтернативными вариантами протезирования, которые будут иметь меньший клинический успех (длительность службы протеза; эстетические, гигиенические, функциональные качества протеза; профилактика заболеваний пародонта и дальнейшее разрушение жевательного органа)</w:t>
      </w:r>
      <w:r w:rsidR="006D5511" w:rsidRPr="007A63A8">
        <w:rPr>
          <w:rFonts w:ascii="Times New Roman" w:hAnsi="Times New Roman" w:cs="Times New Roman"/>
          <w:sz w:val="22"/>
          <w:szCs w:val="22"/>
        </w:rPr>
        <w:t xml:space="preserve">. </w:t>
      </w:r>
      <w:r w:rsidR="000929C3" w:rsidRPr="007A63A8">
        <w:rPr>
          <w:rFonts w:ascii="Times New Roman" w:hAnsi="Times New Roman" w:cs="Times New Roman"/>
          <w:sz w:val="22"/>
          <w:szCs w:val="22"/>
        </w:rPr>
        <w:t xml:space="preserve">Совместно с врачом я имел(а) возможность выбрать из всех вариантов лечения наиболее рациональный вариант. </w:t>
      </w:r>
      <w:r w:rsidR="00AF3219" w:rsidRPr="007A63A8">
        <w:rPr>
          <w:rFonts w:ascii="Times New Roman" w:hAnsi="Times New Roman" w:cs="Times New Roman"/>
          <w:sz w:val="22"/>
          <w:szCs w:val="22"/>
        </w:rPr>
        <w:t>Я понимаю, что для достижения оптимального результата необходимо строго следовать этапам протезирования, а также строго соблюдать сроки плана лечения, прежде чем перейти к следующему этапу, чтобы уменьшить вероятность поломки ортопедической конструкции.</w:t>
      </w:r>
    </w:p>
    <w:p w:rsidR="00F74C14" w:rsidRDefault="00664FCF"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Я соглашаюсь с тем, что при протезировании есть необходимость обтачивания зубов (препарирования эмали тонким слоем) для установки протезов на опорные зубы.</w:t>
      </w:r>
    </w:p>
    <w:p w:rsidR="00CD0615" w:rsidRPr="007A63A8" w:rsidRDefault="00664FCF"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 xml:space="preserve"> </w:t>
      </w:r>
      <w:r w:rsidR="00722E00" w:rsidRPr="007A63A8">
        <w:rPr>
          <w:rFonts w:ascii="Times New Roman" w:hAnsi="Times New Roman" w:cs="Times New Roman"/>
          <w:sz w:val="22"/>
          <w:szCs w:val="22"/>
        </w:rPr>
        <w:t xml:space="preserve">Я понимаю и согласен(на) с тем, что для опоры протеза в некоторых случаях необходимо провести </w:t>
      </w:r>
      <w:proofErr w:type="spellStart"/>
      <w:r w:rsidR="00722E00" w:rsidRPr="007A63A8">
        <w:rPr>
          <w:rFonts w:ascii="Times New Roman" w:hAnsi="Times New Roman" w:cs="Times New Roman"/>
          <w:sz w:val="22"/>
          <w:szCs w:val="22"/>
        </w:rPr>
        <w:t>депульпирование</w:t>
      </w:r>
      <w:proofErr w:type="spellEnd"/>
      <w:r w:rsidR="00722E00" w:rsidRPr="007A63A8">
        <w:rPr>
          <w:rFonts w:ascii="Times New Roman" w:hAnsi="Times New Roman" w:cs="Times New Roman"/>
          <w:sz w:val="22"/>
          <w:szCs w:val="22"/>
        </w:rPr>
        <w:t xml:space="preserve"> (удаление нервов, при этом зуб становится неживым, но успешно выполняет функцию опоры протеза) и пломбирование корневых каналов зубов. </w:t>
      </w:r>
      <w:r w:rsidR="00CD0615" w:rsidRPr="007A63A8">
        <w:rPr>
          <w:rFonts w:ascii="Times New Roman" w:hAnsi="Times New Roman" w:cs="Times New Roman"/>
          <w:sz w:val="22"/>
          <w:szCs w:val="22"/>
        </w:rPr>
        <w:t xml:space="preserve">В качестве опоры для зубных протезов могут быть использованы только здоровые или качественно приготовленные (пролеченные) зубы и ткани пародонта. </w:t>
      </w:r>
    </w:p>
    <w:p w:rsidR="000A5022" w:rsidRPr="007A63A8" w:rsidRDefault="000929C3" w:rsidP="00784B30">
      <w:pPr>
        <w:shd w:val="clear" w:color="auto" w:fill="FFFFFF"/>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Лечащий врач объяснил мне, что, если я не желаю проводить</w:t>
      </w:r>
      <w:r w:rsidR="006D5511" w:rsidRPr="007A63A8">
        <w:rPr>
          <w:rFonts w:ascii="Times New Roman" w:hAnsi="Times New Roman" w:cs="Times New Roman"/>
          <w:sz w:val="22"/>
          <w:szCs w:val="22"/>
        </w:rPr>
        <w:t xml:space="preserve"> протезирование</w:t>
      </w:r>
      <w:r w:rsidRPr="007A63A8">
        <w:rPr>
          <w:rFonts w:ascii="Times New Roman" w:hAnsi="Times New Roman" w:cs="Times New Roman"/>
          <w:sz w:val="22"/>
          <w:szCs w:val="22"/>
        </w:rPr>
        <w:t xml:space="preserve">, я могу отказаться от </w:t>
      </w:r>
      <w:r w:rsidR="006D5511" w:rsidRPr="007A63A8">
        <w:rPr>
          <w:rFonts w:ascii="Times New Roman" w:hAnsi="Times New Roman" w:cs="Times New Roman"/>
          <w:sz w:val="22"/>
          <w:szCs w:val="22"/>
        </w:rPr>
        <w:t xml:space="preserve">его </w:t>
      </w:r>
      <w:r w:rsidRPr="007A63A8">
        <w:rPr>
          <w:rFonts w:ascii="Times New Roman" w:hAnsi="Times New Roman" w:cs="Times New Roman"/>
          <w:sz w:val="22"/>
          <w:szCs w:val="22"/>
        </w:rPr>
        <w:t xml:space="preserve">проведения. Последствиями отказа от лечения могут быть: </w:t>
      </w:r>
      <w:r w:rsidR="002728BA" w:rsidRPr="007A63A8">
        <w:rPr>
          <w:rFonts w:ascii="Times New Roman" w:hAnsi="Times New Roman" w:cs="Times New Roman"/>
          <w:sz w:val="22"/>
          <w:szCs w:val="22"/>
        </w:rPr>
        <w:t xml:space="preserve">прогрессирование </w:t>
      </w:r>
      <w:proofErr w:type="spellStart"/>
      <w:r w:rsidR="002728BA" w:rsidRPr="007A63A8">
        <w:rPr>
          <w:rFonts w:ascii="Times New Roman" w:hAnsi="Times New Roman" w:cs="Times New Roman"/>
          <w:sz w:val="22"/>
          <w:szCs w:val="22"/>
        </w:rPr>
        <w:t>зубоальвеолярных</w:t>
      </w:r>
      <w:proofErr w:type="spellEnd"/>
      <w:r w:rsidR="002728BA" w:rsidRPr="007A63A8">
        <w:rPr>
          <w:rFonts w:ascii="Times New Roman" w:hAnsi="Times New Roman" w:cs="Times New Roman"/>
          <w:sz w:val="22"/>
          <w:szCs w:val="22"/>
        </w:rPr>
        <w:t xml:space="preserve"> деформаций,</w:t>
      </w:r>
      <w:r w:rsidR="00D00C3E">
        <w:rPr>
          <w:rFonts w:ascii="Times New Roman" w:hAnsi="Times New Roman" w:cs="Times New Roman"/>
          <w:sz w:val="22"/>
          <w:szCs w:val="22"/>
        </w:rPr>
        <w:t xml:space="preserve"> </w:t>
      </w:r>
      <w:r w:rsidR="002728BA" w:rsidRPr="007A63A8">
        <w:rPr>
          <w:rFonts w:ascii="Times New Roman" w:hAnsi="Times New Roman" w:cs="Times New Roman"/>
          <w:sz w:val="22"/>
          <w:szCs w:val="22"/>
        </w:rPr>
        <w:t>дальнейшее снижение эффективности жевания,</w:t>
      </w:r>
      <w:r w:rsidR="00BB09E3" w:rsidRPr="007A63A8">
        <w:rPr>
          <w:rFonts w:ascii="Times New Roman" w:hAnsi="Times New Roman" w:cs="Times New Roman"/>
          <w:sz w:val="22"/>
          <w:szCs w:val="22"/>
        </w:rPr>
        <w:t xml:space="preserve"> </w:t>
      </w:r>
      <w:r w:rsidR="002728BA" w:rsidRPr="007A63A8">
        <w:rPr>
          <w:rFonts w:ascii="Times New Roman" w:hAnsi="Times New Roman" w:cs="Times New Roman"/>
          <w:sz w:val="22"/>
          <w:szCs w:val="22"/>
        </w:rPr>
        <w:t xml:space="preserve">ухудшение эстетики, нарушение функции </w:t>
      </w:r>
      <w:proofErr w:type="spellStart"/>
      <w:r w:rsidR="002728BA" w:rsidRPr="007A63A8">
        <w:rPr>
          <w:rFonts w:ascii="Times New Roman" w:hAnsi="Times New Roman" w:cs="Times New Roman"/>
          <w:sz w:val="22"/>
          <w:szCs w:val="22"/>
        </w:rPr>
        <w:t>речи,прогрессирование</w:t>
      </w:r>
      <w:proofErr w:type="spellEnd"/>
      <w:r w:rsidR="002728BA" w:rsidRPr="007A63A8">
        <w:rPr>
          <w:rFonts w:ascii="Times New Roman" w:hAnsi="Times New Roman" w:cs="Times New Roman"/>
          <w:sz w:val="22"/>
          <w:szCs w:val="22"/>
        </w:rPr>
        <w:t xml:space="preserve"> заболеваний пародонта,</w:t>
      </w:r>
      <w:r w:rsidR="00D00C3E">
        <w:rPr>
          <w:rFonts w:ascii="Times New Roman" w:hAnsi="Times New Roman" w:cs="Times New Roman"/>
          <w:sz w:val="22"/>
          <w:szCs w:val="22"/>
        </w:rPr>
        <w:t xml:space="preserve"> </w:t>
      </w:r>
      <w:r w:rsidR="002728BA" w:rsidRPr="007A63A8">
        <w:rPr>
          <w:rFonts w:ascii="Times New Roman" w:hAnsi="Times New Roman" w:cs="Times New Roman"/>
          <w:sz w:val="22"/>
          <w:szCs w:val="22"/>
        </w:rPr>
        <w:t>быстрая утрата зубов остаточного прикуса,</w:t>
      </w:r>
      <w:r w:rsidR="00BB09E3" w:rsidRPr="007A63A8">
        <w:rPr>
          <w:rFonts w:ascii="Times New Roman" w:hAnsi="Times New Roman" w:cs="Times New Roman"/>
          <w:sz w:val="22"/>
          <w:szCs w:val="22"/>
        </w:rPr>
        <w:t xml:space="preserve"> </w:t>
      </w:r>
      <w:r w:rsidR="002728BA" w:rsidRPr="007A63A8">
        <w:rPr>
          <w:rFonts w:ascii="Times New Roman" w:hAnsi="Times New Roman" w:cs="Times New Roman"/>
          <w:sz w:val="22"/>
          <w:szCs w:val="22"/>
        </w:rPr>
        <w:t>заболевание жевательных мышц и височно-нижнечелюстного сустава,</w:t>
      </w:r>
      <w:r w:rsidR="00BB09E3" w:rsidRPr="007A63A8">
        <w:rPr>
          <w:rFonts w:ascii="Times New Roman" w:hAnsi="Times New Roman" w:cs="Times New Roman"/>
          <w:sz w:val="22"/>
          <w:szCs w:val="22"/>
        </w:rPr>
        <w:t xml:space="preserve"> </w:t>
      </w:r>
      <w:r w:rsidR="002728BA" w:rsidRPr="007A63A8">
        <w:rPr>
          <w:rFonts w:ascii="Times New Roman" w:hAnsi="Times New Roman" w:cs="Times New Roman"/>
          <w:sz w:val="22"/>
          <w:szCs w:val="22"/>
        </w:rPr>
        <w:t>общесоматические заболевания желудочно-кишечного тракта</w:t>
      </w:r>
      <w:r w:rsidR="005A1FF7" w:rsidRPr="007A63A8">
        <w:rPr>
          <w:rFonts w:ascii="Times New Roman" w:hAnsi="Times New Roman" w:cs="Times New Roman"/>
          <w:sz w:val="22"/>
          <w:szCs w:val="22"/>
        </w:rPr>
        <w:t>;</w:t>
      </w:r>
      <w:r w:rsidR="002728BA" w:rsidRPr="007A63A8">
        <w:rPr>
          <w:rFonts w:ascii="Times New Roman" w:hAnsi="Times New Roman" w:cs="Times New Roman"/>
          <w:sz w:val="22"/>
          <w:szCs w:val="22"/>
        </w:rPr>
        <w:t xml:space="preserve"> неврологическая патология</w:t>
      </w:r>
      <w:r w:rsidR="005A1FF7" w:rsidRPr="007A63A8">
        <w:rPr>
          <w:rFonts w:ascii="Times New Roman" w:hAnsi="Times New Roman" w:cs="Times New Roman"/>
          <w:sz w:val="22"/>
          <w:szCs w:val="22"/>
        </w:rPr>
        <w:t>;</w:t>
      </w:r>
      <w:r w:rsidR="00BB09E3" w:rsidRPr="007A63A8">
        <w:rPr>
          <w:rFonts w:ascii="Times New Roman" w:hAnsi="Times New Roman" w:cs="Times New Roman"/>
          <w:sz w:val="22"/>
          <w:szCs w:val="22"/>
        </w:rPr>
        <w:t xml:space="preserve"> </w:t>
      </w:r>
      <w:r w:rsidRPr="007A63A8">
        <w:rPr>
          <w:rFonts w:ascii="Times New Roman" w:hAnsi="Times New Roman" w:cs="Times New Roman"/>
          <w:sz w:val="22"/>
          <w:szCs w:val="22"/>
        </w:rPr>
        <w:t xml:space="preserve">появление либо нарастание болевых ощущений; прогрессирование имеющихся у меня заболеваний (в том числе общих), развитие инфекционных осложнений, а также системные проявления заболеваний. Я понимаю, что иногда невозможно точно установить сроки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w:t>
      </w:r>
    </w:p>
    <w:p w:rsidR="005A1FF7" w:rsidRDefault="00D00C3E" w:rsidP="00784B30">
      <w:pPr>
        <w:shd w:val="clear" w:color="auto" w:fill="FFFFFF"/>
        <w:ind w:left="20" w:firstLine="284"/>
        <w:contextualSpacing/>
        <w:jc w:val="both"/>
        <w:rPr>
          <w:rFonts w:ascii="Times New Roman" w:hAnsi="Times New Roman" w:cs="Times New Roman"/>
          <w:sz w:val="22"/>
          <w:szCs w:val="22"/>
        </w:rPr>
      </w:pPr>
      <w:r>
        <w:rPr>
          <w:rFonts w:ascii="Times New Roman" w:hAnsi="Times New Roman" w:cs="Times New Roman"/>
          <w:sz w:val="22"/>
          <w:szCs w:val="22"/>
        </w:rPr>
        <w:t>Врач-стоматолог-ортопед</w:t>
      </w:r>
      <w:r w:rsidR="000A5022" w:rsidRPr="007A63A8">
        <w:rPr>
          <w:rFonts w:ascii="Times New Roman" w:hAnsi="Times New Roman" w:cs="Times New Roman"/>
          <w:sz w:val="22"/>
          <w:szCs w:val="22"/>
        </w:rPr>
        <w:t xml:space="preserve"> проинформировал меня о том, что пожелания по поводу размера, цвета в формы моих зубных протезов я должен(а) буду высказать до изготовления</w:t>
      </w:r>
      <w:r w:rsidR="00BB09E3" w:rsidRPr="007A63A8">
        <w:rPr>
          <w:rFonts w:ascii="Times New Roman" w:hAnsi="Times New Roman" w:cs="Times New Roman"/>
          <w:sz w:val="22"/>
          <w:szCs w:val="22"/>
        </w:rPr>
        <w:t xml:space="preserve"> </w:t>
      </w:r>
      <w:r w:rsidR="000A5022" w:rsidRPr="007A63A8">
        <w:rPr>
          <w:rFonts w:ascii="Times New Roman" w:hAnsi="Times New Roman" w:cs="Times New Roman"/>
          <w:sz w:val="22"/>
          <w:szCs w:val="22"/>
        </w:rPr>
        <w:t>протеза.</w:t>
      </w:r>
      <w:r w:rsidR="00BB09E3" w:rsidRPr="007A63A8">
        <w:rPr>
          <w:rFonts w:ascii="Times New Roman" w:hAnsi="Times New Roman" w:cs="Times New Roman"/>
          <w:sz w:val="22"/>
          <w:szCs w:val="22"/>
        </w:rPr>
        <w:t xml:space="preserve"> </w:t>
      </w:r>
      <w:r w:rsidR="005A1FF7" w:rsidRPr="007A63A8">
        <w:rPr>
          <w:rFonts w:ascii="Times New Roman" w:hAnsi="Times New Roman" w:cs="Times New Roman"/>
          <w:sz w:val="22"/>
          <w:szCs w:val="22"/>
        </w:rPr>
        <w:t>Я понимаю, что требовани</w:t>
      </w:r>
      <w:r w:rsidR="000A5022" w:rsidRPr="007A63A8">
        <w:rPr>
          <w:rFonts w:ascii="Times New Roman" w:hAnsi="Times New Roman" w:cs="Times New Roman"/>
          <w:sz w:val="22"/>
          <w:szCs w:val="22"/>
        </w:rPr>
        <w:t>я</w:t>
      </w:r>
      <w:r w:rsidR="005A1FF7" w:rsidRPr="007A63A8">
        <w:rPr>
          <w:rFonts w:ascii="Times New Roman" w:hAnsi="Times New Roman" w:cs="Times New Roman"/>
          <w:sz w:val="22"/>
          <w:szCs w:val="22"/>
        </w:rPr>
        <w:t xml:space="preserve"> по изменению цвета, формы и вида протез</w:t>
      </w:r>
      <w:r w:rsidR="00021E21" w:rsidRPr="007A63A8">
        <w:rPr>
          <w:rFonts w:ascii="Times New Roman" w:hAnsi="Times New Roman" w:cs="Times New Roman"/>
          <w:sz w:val="22"/>
          <w:szCs w:val="22"/>
        </w:rPr>
        <w:t xml:space="preserve">ов </w:t>
      </w:r>
      <w:r w:rsidR="005A1FF7" w:rsidRPr="007A63A8">
        <w:rPr>
          <w:rFonts w:ascii="Times New Roman" w:hAnsi="Times New Roman" w:cs="Times New Roman"/>
          <w:sz w:val="22"/>
          <w:szCs w:val="22"/>
        </w:rPr>
        <w:t>после</w:t>
      </w:r>
      <w:r w:rsidR="00D8748C" w:rsidRPr="007A63A8">
        <w:rPr>
          <w:rFonts w:ascii="Times New Roman" w:hAnsi="Times New Roman" w:cs="Times New Roman"/>
          <w:sz w:val="22"/>
          <w:szCs w:val="22"/>
        </w:rPr>
        <w:t xml:space="preserve"> их</w:t>
      </w:r>
      <w:r w:rsidR="00BB09E3" w:rsidRPr="007A63A8">
        <w:rPr>
          <w:rFonts w:ascii="Times New Roman" w:hAnsi="Times New Roman" w:cs="Times New Roman"/>
          <w:sz w:val="22"/>
          <w:szCs w:val="22"/>
        </w:rPr>
        <w:t xml:space="preserve"> </w:t>
      </w:r>
      <w:r w:rsidR="00021E21" w:rsidRPr="007A63A8">
        <w:rPr>
          <w:rFonts w:ascii="Times New Roman" w:hAnsi="Times New Roman" w:cs="Times New Roman"/>
          <w:sz w:val="22"/>
          <w:szCs w:val="22"/>
        </w:rPr>
        <w:t xml:space="preserve">изготовления </w:t>
      </w:r>
      <w:r w:rsidR="005A1FF7" w:rsidRPr="007A63A8">
        <w:rPr>
          <w:rFonts w:ascii="Times New Roman" w:hAnsi="Times New Roman" w:cs="Times New Roman"/>
          <w:sz w:val="22"/>
          <w:szCs w:val="22"/>
        </w:rPr>
        <w:t xml:space="preserve">является новой платной услугой и не входит в стоимость первоначального лечения. </w:t>
      </w:r>
    </w:p>
    <w:p w:rsidR="00F74C14" w:rsidRPr="007A63A8" w:rsidRDefault="00F74C14" w:rsidP="00784B30">
      <w:pPr>
        <w:pStyle w:val="3"/>
        <w:tabs>
          <w:tab w:val="left" w:pos="426"/>
        </w:tabs>
        <w:spacing w:after="0"/>
        <w:ind w:left="0"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 xml:space="preserve">Мне разъяснена необходимость применения обезболивания (местной инъекционной анестезии) с целью обезболивания медицинских манипуляция.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Pr="007A63A8">
        <w:rPr>
          <w:rFonts w:ascii="Times New Roman" w:hAnsi="Times New Roman" w:cs="Times New Roman"/>
          <w:sz w:val="22"/>
          <w:szCs w:val="22"/>
        </w:rPr>
        <w:t>карпул</w:t>
      </w:r>
      <w:proofErr w:type="spellEnd"/>
      <w:r w:rsidRPr="007A63A8">
        <w:rPr>
          <w:rFonts w:ascii="Times New Roman" w:hAnsi="Times New Roman" w:cs="Times New Roman"/>
          <w:sz w:val="22"/>
          <w:szCs w:val="22"/>
        </w:rPr>
        <w:t>. Длительность эффекта может варьироваться от 15 мин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в редких случаях к аллергическим реакциям организма на медикаментозные препараты, шоку, травматизации нервных окончаний и другим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отечность десны в области инъекции, ограничение открывания рта, которые могут сохраняться в течение нескольких дней и дольше;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w:t>
      </w:r>
    </w:p>
    <w:p w:rsidR="00326F9D" w:rsidRPr="007A63A8" w:rsidRDefault="00414534" w:rsidP="00414534">
      <w:pPr>
        <w:pStyle w:val="af"/>
        <w:shd w:val="clear" w:color="auto" w:fill="FFFFFF"/>
        <w:tabs>
          <w:tab w:val="left" w:pos="426"/>
        </w:tabs>
        <w:ind w:left="0" w:firstLine="284"/>
        <w:jc w:val="both"/>
        <w:rPr>
          <w:rFonts w:ascii="Times New Roman" w:hAnsi="Times New Roman" w:cs="Times New Roman"/>
          <w:sz w:val="22"/>
          <w:szCs w:val="22"/>
        </w:rPr>
      </w:pPr>
      <w:r>
        <w:rPr>
          <w:rFonts w:ascii="Times New Roman" w:hAnsi="Times New Roman" w:cs="Times New Roman"/>
          <w:b/>
          <w:sz w:val="22"/>
          <w:szCs w:val="22"/>
        </w:rPr>
        <w:t>3.</w:t>
      </w:r>
      <w:r w:rsidR="000929C3" w:rsidRPr="007A63A8">
        <w:rPr>
          <w:rFonts w:ascii="Times New Roman" w:hAnsi="Times New Roman" w:cs="Times New Roman"/>
          <w:b/>
          <w:sz w:val="22"/>
          <w:szCs w:val="22"/>
        </w:rPr>
        <w:t>Риски, последствия, осложнения.</w:t>
      </w:r>
      <w:r>
        <w:rPr>
          <w:rFonts w:ascii="Times New Roman" w:hAnsi="Times New Roman" w:cs="Times New Roman"/>
          <w:sz w:val="22"/>
          <w:szCs w:val="22"/>
        </w:rPr>
        <w:t xml:space="preserve"> </w:t>
      </w:r>
      <w:r w:rsidR="000929C3" w:rsidRPr="007A63A8">
        <w:rPr>
          <w:rFonts w:ascii="Times New Roman" w:hAnsi="Times New Roman" w:cs="Times New Roman"/>
          <w:sz w:val="22"/>
          <w:szCs w:val="22"/>
        </w:rPr>
        <w:t xml:space="preserve">Врач объяснил мне, и я понял(а) возможные осложнения, которые могут </w:t>
      </w:r>
      <w:r w:rsidR="000D1D00" w:rsidRPr="007A63A8">
        <w:rPr>
          <w:rFonts w:ascii="Times New Roman" w:hAnsi="Times New Roman" w:cs="Times New Roman"/>
          <w:sz w:val="22"/>
          <w:szCs w:val="22"/>
        </w:rPr>
        <w:t xml:space="preserve">иметь место </w:t>
      </w:r>
      <w:r w:rsidR="000929C3" w:rsidRPr="007A63A8">
        <w:rPr>
          <w:rFonts w:ascii="Times New Roman" w:hAnsi="Times New Roman" w:cs="Times New Roman"/>
          <w:sz w:val="22"/>
          <w:szCs w:val="22"/>
        </w:rPr>
        <w:t xml:space="preserve">во время </w:t>
      </w:r>
      <w:r w:rsidR="000D1D00" w:rsidRPr="007A63A8">
        <w:rPr>
          <w:rFonts w:ascii="Times New Roman" w:hAnsi="Times New Roman" w:cs="Times New Roman"/>
          <w:sz w:val="22"/>
          <w:szCs w:val="22"/>
        </w:rPr>
        <w:t xml:space="preserve">и после </w:t>
      </w:r>
      <w:r w:rsidR="000929C3" w:rsidRPr="007A63A8">
        <w:rPr>
          <w:rFonts w:ascii="Times New Roman" w:hAnsi="Times New Roman" w:cs="Times New Roman"/>
          <w:sz w:val="22"/>
          <w:szCs w:val="22"/>
        </w:rPr>
        <w:t xml:space="preserve">лечения: </w:t>
      </w:r>
      <w:r w:rsidR="00441CAF" w:rsidRPr="007A63A8">
        <w:rPr>
          <w:rFonts w:ascii="Times New Roman" w:hAnsi="Times New Roman" w:cs="Times New Roman"/>
          <w:sz w:val="22"/>
          <w:szCs w:val="22"/>
        </w:rPr>
        <w:t xml:space="preserve">при получении </w:t>
      </w:r>
      <w:proofErr w:type="spellStart"/>
      <w:r w:rsidR="00441CAF" w:rsidRPr="007A63A8">
        <w:rPr>
          <w:rFonts w:ascii="Times New Roman" w:hAnsi="Times New Roman" w:cs="Times New Roman"/>
          <w:sz w:val="22"/>
          <w:szCs w:val="22"/>
        </w:rPr>
        <w:t>отгисков</w:t>
      </w:r>
      <w:proofErr w:type="spellEnd"/>
      <w:r w:rsidR="00441CAF" w:rsidRPr="007A63A8">
        <w:rPr>
          <w:rFonts w:ascii="Times New Roman" w:hAnsi="Times New Roman" w:cs="Times New Roman"/>
          <w:sz w:val="22"/>
          <w:szCs w:val="22"/>
        </w:rPr>
        <w:t xml:space="preserve"> - рвотный рефлекс, асфиксия материала, экстракция зубов с патологической подвижностью, </w:t>
      </w:r>
      <w:proofErr w:type="spellStart"/>
      <w:r w:rsidR="00441CAF" w:rsidRPr="007A63A8">
        <w:rPr>
          <w:rFonts w:ascii="Times New Roman" w:hAnsi="Times New Roman" w:cs="Times New Roman"/>
          <w:sz w:val="22"/>
          <w:szCs w:val="22"/>
        </w:rPr>
        <w:t>расцементировка</w:t>
      </w:r>
      <w:proofErr w:type="spellEnd"/>
      <w:r w:rsidR="00441CAF" w:rsidRPr="007A63A8">
        <w:rPr>
          <w:rFonts w:ascii="Times New Roman" w:hAnsi="Times New Roman" w:cs="Times New Roman"/>
          <w:sz w:val="22"/>
          <w:szCs w:val="22"/>
        </w:rPr>
        <w:t xml:space="preserve"> старых конструкций; перелом протезов с попаданием их элементов в желудочно-кишечный тракт и дыхательные пути; изменение цвета протезов; микротравмы десны; протезный стоматит; ощущение дискомфорта, болевые ощущения; аллергические реакции на инструмент и материалы, применяемые в процессе лечения; отёки слизистой оболочки рта, зуд, гиперемия, повышение кровоточивости дёсен; кариес опорных зубов под протезами; появление </w:t>
      </w:r>
      <w:proofErr w:type="spellStart"/>
      <w:r w:rsidR="00441CAF" w:rsidRPr="007A63A8">
        <w:rPr>
          <w:rFonts w:ascii="Times New Roman" w:hAnsi="Times New Roman" w:cs="Times New Roman"/>
          <w:sz w:val="22"/>
          <w:szCs w:val="22"/>
        </w:rPr>
        <w:t>натёртостей</w:t>
      </w:r>
      <w:proofErr w:type="spellEnd"/>
      <w:r w:rsidR="00441CAF" w:rsidRPr="007A63A8">
        <w:rPr>
          <w:rFonts w:ascii="Times New Roman" w:hAnsi="Times New Roman" w:cs="Times New Roman"/>
          <w:sz w:val="22"/>
          <w:szCs w:val="22"/>
        </w:rPr>
        <w:t xml:space="preserve"> при съёмном протезировании с возможным развитием сопутствующих заболеваний и патологий; возможная необходимость перебазировки съёмного протеза из-за атрофии альвеолярного гребня после удаления зубов; </w:t>
      </w:r>
      <w:r w:rsidR="00307FED" w:rsidRPr="007A63A8">
        <w:rPr>
          <w:rFonts w:ascii="Times New Roman" w:hAnsi="Times New Roman" w:cs="Times New Roman"/>
          <w:sz w:val="22"/>
          <w:szCs w:val="22"/>
        </w:rPr>
        <w:t xml:space="preserve">изменение дикции; </w:t>
      </w:r>
      <w:r w:rsidR="00441CAF" w:rsidRPr="007A63A8">
        <w:rPr>
          <w:rFonts w:ascii="Times New Roman" w:hAnsi="Times New Roman" w:cs="Times New Roman"/>
          <w:sz w:val="22"/>
          <w:szCs w:val="22"/>
        </w:rPr>
        <w:t xml:space="preserve">появление запаха изо рта и образование налёта на протезах из-за несоблюдения мной гигиены полости рта и </w:t>
      </w:r>
      <w:r w:rsidR="00441CAF" w:rsidRPr="007A63A8">
        <w:rPr>
          <w:rFonts w:ascii="Times New Roman" w:hAnsi="Times New Roman" w:cs="Times New Roman"/>
          <w:sz w:val="22"/>
          <w:szCs w:val="22"/>
        </w:rPr>
        <w:lastRenderedPageBreak/>
        <w:t xml:space="preserve">рекомендаций врача. Я понимаю, что </w:t>
      </w:r>
      <w:r w:rsidR="00326F9D" w:rsidRPr="007A63A8">
        <w:rPr>
          <w:rFonts w:ascii="Times New Roman" w:hAnsi="Times New Roman" w:cs="Times New Roman"/>
          <w:bCs/>
          <w:sz w:val="22"/>
          <w:szCs w:val="22"/>
        </w:rPr>
        <w:t>ношение</w:t>
      </w:r>
      <w:r w:rsidR="00326F9D" w:rsidRPr="007A63A8">
        <w:rPr>
          <w:rFonts w:ascii="Times New Roman" w:hAnsi="Times New Roman" w:cs="Times New Roman"/>
          <w:sz w:val="22"/>
          <w:szCs w:val="22"/>
        </w:rPr>
        <w:t xml:space="preserve"> протезов может привести к появлению подвижности опорных зубов, что потребует их удаления и переделывания протеза с фиксацией на соседних зубах</w:t>
      </w:r>
      <w:r w:rsidR="00307FED" w:rsidRPr="007A63A8">
        <w:rPr>
          <w:rFonts w:ascii="Times New Roman" w:hAnsi="Times New Roman" w:cs="Times New Roman"/>
          <w:sz w:val="22"/>
          <w:szCs w:val="22"/>
        </w:rPr>
        <w:t xml:space="preserve">. </w:t>
      </w:r>
      <w:r w:rsidR="0027171D" w:rsidRPr="007A63A8">
        <w:rPr>
          <w:rFonts w:ascii="Times New Roman" w:hAnsi="Times New Roman" w:cs="Times New Roman"/>
          <w:sz w:val="22"/>
          <w:szCs w:val="22"/>
        </w:rPr>
        <w:t>Я согласен(на) с тем</w:t>
      </w:r>
      <w:r w:rsidR="00326F9D" w:rsidRPr="007A63A8">
        <w:rPr>
          <w:rFonts w:ascii="Times New Roman" w:hAnsi="Times New Roman" w:cs="Times New Roman"/>
          <w:sz w:val="22"/>
          <w:szCs w:val="22"/>
        </w:rPr>
        <w:t>, что полные пластинчатые съемные протезы необходимо</w:t>
      </w:r>
      <w:r w:rsidR="00784B30">
        <w:rPr>
          <w:rFonts w:ascii="Times New Roman" w:hAnsi="Times New Roman" w:cs="Times New Roman"/>
          <w:sz w:val="22"/>
          <w:szCs w:val="22"/>
        </w:rPr>
        <w:t xml:space="preserve"> </w:t>
      </w:r>
      <w:r w:rsidR="00326F9D" w:rsidRPr="007A63A8">
        <w:rPr>
          <w:rFonts w:ascii="Times New Roman" w:hAnsi="Times New Roman" w:cs="Times New Roman"/>
          <w:sz w:val="22"/>
          <w:szCs w:val="22"/>
        </w:rPr>
        <w:t>подтачивать.</w:t>
      </w:r>
    </w:p>
    <w:p w:rsidR="006B2C75" w:rsidRPr="007A63A8" w:rsidRDefault="00044A39" w:rsidP="00784B30">
      <w:pPr>
        <w:pStyle w:val="af"/>
        <w:shd w:val="clear" w:color="auto" w:fill="FFFFFF"/>
        <w:tabs>
          <w:tab w:val="left" w:pos="426"/>
        </w:tabs>
        <w:ind w:left="0" w:firstLine="284"/>
        <w:jc w:val="both"/>
        <w:rPr>
          <w:rFonts w:ascii="Times New Roman" w:hAnsi="Times New Roman" w:cs="Times New Roman"/>
          <w:sz w:val="22"/>
          <w:szCs w:val="22"/>
        </w:rPr>
      </w:pPr>
      <w:r w:rsidRPr="007A63A8">
        <w:rPr>
          <w:rFonts w:ascii="Times New Roman" w:hAnsi="Times New Roman" w:cs="Times New Roman"/>
          <w:sz w:val="22"/>
          <w:szCs w:val="22"/>
        </w:rPr>
        <w:t xml:space="preserve">Я осведомлена(а), что при наличии патологии височно–нижнечелюстных суставов и других </w:t>
      </w:r>
      <w:proofErr w:type="spellStart"/>
      <w:r w:rsidRPr="007A63A8">
        <w:rPr>
          <w:rFonts w:ascii="Times New Roman" w:hAnsi="Times New Roman" w:cs="Times New Roman"/>
          <w:sz w:val="22"/>
          <w:szCs w:val="22"/>
        </w:rPr>
        <w:t>нейромиофункциональных</w:t>
      </w:r>
      <w:proofErr w:type="spellEnd"/>
      <w:r w:rsidRPr="007A63A8">
        <w:rPr>
          <w:rFonts w:ascii="Times New Roman" w:hAnsi="Times New Roman" w:cs="Times New Roman"/>
          <w:sz w:val="22"/>
          <w:szCs w:val="22"/>
        </w:rPr>
        <w:t xml:space="preserve"> расстройств у меня могут возникнуть осложнения в виде затрудненной адаптации к протезам, чувство тошноты, нарушение функции речи, жевания, глотания, сколов и поломок протеза. Наличие сопутствующих заболеваний и индивидуальных особенностей организма, не позволяющих пациенту полностью адаптироваться к качественно изготовленным ортопедическим конструкциям (например, повышенный рвотный рефлекс), гарантийным случаем не являются и устраняются при наличии такой возможности за отдельную плату.</w:t>
      </w:r>
    </w:p>
    <w:p w:rsidR="000929C3" w:rsidRPr="007A63A8" w:rsidRDefault="002F07C0"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 xml:space="preserve">Я понимаю, что </w:t>
      </w:r>
      <w:r w:rsidR="00AF3219" w:rsidRPr="007A63A8">
        <w:rPr>
          <w:rFonts w:ascii="Times New Roman" w:hAnsi="Times New Roman" w:cs="Times New Roman"/>
          <w:sz w:val="22"/>
          <w:szCs w:val="22"/>
        </w:rPr>
        <w:t xml:space="preserve">через какое-то время, которое зависит от скорости протекания изменений </w:t>
      </w:r>
      <w:r w:rsidRPr="007A63A8">
        <w:rPr>
          <w:rFonts w:ascii="Times New Roman" w:hAnsi="Times New Roman" w:cs="Times New Roman"/>
          <w:sz w:val="22"/>
          <w:szCs w:val="22"/>
        </w:rPr>
        <w:t xml:space="preserve">в организме, может возникнуть </w:t>
      </w:r>
      <w:r w:rsidR="00AF3219" w:rsidRPr="007A63A8">
        <w:rPr>
          <w:rFonts w:ascii="Times New Roman" w:hAnsi="Times New Roman" w:cs="Times New Roman"/>
          <w:sz w:val="22"/>
          <w:szCs w:val="22"/>
        </w:rPr>
        <w:t>необходимость коррекции</w:t>
      </w:r>
      <w:r w:rsidRPr="007A63A8">
        <w:rPr>
          <w:rFonts w:ascii="Times New Roman" w:hAnsi="Times New Roman" w:cs="Times New Roman"/>
          <w:sz w:val="22"/>
          <w:szCs w:val="22"/>
        </w:rPr>
        <w:t xml:space="preserve"> протеза</w:t>
      </w:r>
      <w:r w:rsidR="00AF3219" w:rsidRPr="007A63A8">
        <w:rPr>
          <w:rFonts w:ascii="Times New Roman" w:hAnsi="Times New Roman" w:cs="Times New Roman"/>
          <w:sz w:val="22"/>
          <w:szCs w:val="22"/>
        </w:rPr>
        <w:t xml:space="preserve"> либо повторного протезирования.</w:t>
      </w:r>
      <w:r w:rsidR="00BB09E3" w:rsidRPr="007A63A8">
        <w:rPr>
          <w:rFonts w:ascii="Times New Roman" w:hAnsi="Times New Roman" w:cs="Times New Roman"/>
          <w:sz w:val="22"/>
          <w:szCs w:val="22"/>
        </w:rPr>
        <w:t xml:space="preserve"> </w:t>
      </w:r>
    </w:p>
    <w:p w:rsidR="001C4BCB" w:rsidRPr="007A63A8" w:rsidRDefault="001C4BCB" w:rsidP="00784B30">
      <w:pPr>
        <w:shd w:val="clear" w:color="auto" w:fill="FFFFFF"/>
        <w:tabs>
          <w:tab w:val="left" w:pos="426"/>
        </w:tabs>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Выбирая искусственную ортопедическую конструкцию, я соглашаюсь на присущие ей вероятные эстетические и функциональные конструктивные особенности использования:</w:t>
      </w:r>
      <w:r w:rsidR="00BB09E3" w:rsidRPr="007A63A8">
        <w:rPr>
          <w:rFonts w:ascii="Times New Roman" w:hAnsi="Times New Roman" w:cs="Times New Roman"/>
          <w:sz w:val="22"/>
          <w:szCs w:val="22"/>
        </w:rPr>
        <w:t xml:space="preserve"> </w:t>
      </w:r>
      <w:r w:rsidR="008933F3" w:rsidRPr="007A63A8">
        <w:rPr>
          <w:rFonts w:ascii="Times New Roman" w:hAnsi="Times New Roman" w:cs="Times New Roman"/>
          <w:sz w:val="22"/>
          <w:szCs w:val="22"/>
        </w:rPr>
        <w:t xml:space="preserve">потребуется время для привыкания к протезам, в процессе пользования протезами необходима периодическая коррекция, в том числе перебазировка протеза; возможна </w:t>
      </w:r>
      <w:r w:rsidRPr="007A63A8">
        <w:rPr>
          <w:rFonts w:ascii="Times New Roman" w:hAnsi="Times New Roman" w:cs="Times New Roman"/>
          <w:sz w:val="22"/>
          <w:szCs w:val="22"/>
        </w:rPr>
        <w:t>ретенция (застревание) пищи, наличие видимых элементов фиксации протезов и металлических частей коронок; а также возможные неудобства при пользовании протезом (отсутствие разделения между спаянными коронками в составе мостовидных конструкций и чувствительности к сжатию зубов, изменение всех видов чувствительности, перекрывание частями протеза слизистой оболочки полости рта).</w:t>
      </w:r>
      <w:r w:rsidR="00CA6CD4" w:rsidRPr="007A63A8">
        <w:rPr>
          <w:rFonts w:ascii="Times New Roman" w:hAnsi="Times New Roman" w:cs="Times New Roman"/>
          <w:sz w:val="22"/>
          <w:szCs w:val="22"/>
        </w:rPr>
        <w:t xml:space="preserve"> Мне разъяснено, что изменение цвета, болезни десен и слизистой оболочки, болезни опорных и других зубов, а также иные причины могут вызвать необходимость дополнительной коррекции или замены съемного протеза</w:t>
      </w:r>
      <w:r w:rsidR="00F946D0" w:rsidRPr="007A63A8">
        <w:rPr>
          <w:rFonts w:ascii="Times New Roman" w:hAnsi="Times New Roman" w:cs="Times New Roman"/>
          <w:sz w:val="22"/>
          <w:szCs w:val="22"/>
        </w:rPr>
        <w:t>.</w:t>
      </w:r>
    </w:p>
    <w:p w:rsidR="000929C3" w:rsidRPr="007A63A8" w:rsidRDefault="00414534" w:rsidP="00784B30">
      <w:pPr>
        <w:pStyle w:val="3"/>
        <w:tabs>
          <w:tab w:val="left" w:pos="426"/>
        </w:tabs>
        <w:ind w:left="0" w:firstLine="284"/>
        <w:contextualSpacing/>
        <w:jc w:val="both"/>
        <w:rPr>
          <w:rFonts w:ascii="Times New Roman" w:hAnsi="Times New Roman" w:cs="Times New Roman"/>
          <w:sz w:val="22"/>
          <w:szCs w:val="22"/>
        </w:rPr>
      </w:pPr>
      <w:r>
        <w:rPr>
          <w:rFonts w:ascii="Times New Roman" w:hAnsi="Times New Roman" w:cs="Times New Roman"/>
          <w:b/>
          <w:sz w:val="22"/>
          <w:szCs w:val="22"/>
        </w:rPr>
        <w:t>4.</w:t>
      </w:r>
      <w:r w:rsidR="000929C3" w:rsidRPr="007A63A8">
        <w:rPr>
          <w:rFonts w:ascii="Times New Roman" w:hAnsi="Times New Roman" w:cs="Times New Roman"/>
          <w:b/>
          <w:sz w:val="22"/>
          <w:szCs w:val="22"/>
        </w:rPr>
        <w:t>Противопоказания к выполнению медицинского вмешательства:</w:t>
      </w:r>
      <w:r w:rsidR="00BB09E3" w:rsidRPr="007A63A8">
        <w:rPr>
          <w:rFonts w:ascii="Times New Roman" w:hAnsi="Times New Roman" w:cs="Times New Roman"/>
          <w:b/>
          <w:sz w:val="22"/>
          <w:szCs w:val="22"/>
        </w:rPr>
        <w:t xml:space="preserve"> </w:t>
      </w:r>
      <w:r w:rsidR="007E0583" w:rsidRPr="007A63A8">
        <w:rPr>
          <w:rFonts w:ascii="Times New Roman" w:hAnsi="Times New Roman" w:cs="Times New Roman"/>
          <w:bCs/>
          <w:sz w:val="22"/>
          <w:szCs w:val="22"/>
        </w:rPr>
        <w:t>эпилепсия,</w:t>
      </w:r>
      <w:r w:rsidR="00BB09E3" w:rsidRPr="007A63A8">
        <w:rPr>
          <w:rFonts w:ascii="Times New Roman" w:hAnsi="Times New Roman" w:cs="Times New Roman"/>
          <w:bCs/>
          <w:sz w:val="22"/>
          <w:szCs w:val="22"/>
        </w:rPr>
        <w:t xml:space="preserve"> </w:t>
      </w:r>
      <w:r w:rsidR="000929C3" w:rsidRPr="007A63A8">
        <w:rPr>
          <w:rFonts w:ascii="Times New Roman" w:hAnsi="Times New Roman" w:cs="Times New Roman"/>
          <w:sz w:val="22"/>
          <w:szCs w:val="22"/>
        </w:rPr>
        <w:t xml:space="preserve">патология иммунной системы (тяжелые инфекции и т.п.); острые инфекционные заболевания; болезни крови (лейкозы, лимфогранулематоз) и иные состояния, препятствующие проведению медицинского вмешательства. 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w:t>
      </w:r>
      <w:proofErr w:type="gramStart"/>
      <w:r w:rsidR="000929C3" w:rsidRPr="007A63A8">
        <w:rPr>
          <w:rFonts w:ascii="Times New Roman" w:hAnsi="Times New Roman" w:cs="Times New Roman"/>
          <w:sz w:val="22"/>
          <w:szCs w:val="22"/>
        </w:rPr>
        <w:t>здоровья</w:t>
      </w:r>
      <w:r w:rsidR="00FB0489" w:rsidRPr="007A63A8">
        <w:rPr>
          <w:rFonts w:ascii="Times New Roman" w:hAnsi="Times New Roman" w:cs="Times New Roman"/>
          <w:sz w:val="22"/>
          <w:szCs w:val="22"/>
        </w:rPr>
        <w:t>(</w:t>
      </w:r>
      <w:proofErr w:type="gramEnd"/>
      <w:r w:rsidR="00FB0489" w:rsidRPr="007A63A8">
        <w:rPr>
          <w:rFonts w:ascii="Times New Roman" w:hAnsi="Times New Roman" w:cs="Times New Roman"/>
          <w:sz w:val="22"/>
          <w:szCs w:val="22"/>
        </w:rPr>
        <w:t>здоровья пациента, законным представителем которого я являюсь</w:t>
      </w:r>
      <w:proofErr w:type="gramStart"/>
      <w:r w:rsidR="00FB0489" w:rsidRPr="007A63A8">
        <w:rPr>
          <w:rFonts w:ascii="Times New Roman" w:hAnsi="Times New Roman" w:cs="Times New Roman"/>
          <w:sz w:val="22"/>
          <w:szCs w:val="22"/>
        </w:rPr>
        <w:t>):</w:t>
      </w:r>
      <w:r w:rsidR="000929C3" w:rsidRPr="007A63A8">
        <w:rPr>
          <w:rFonts w:ascii="Times New Roman" w:hAnsi="Times New Roman" w:cs="Times New Roman"/>
          <w:sz w:val="22"/>
          <w:szCs w:val="22"/>
        </w:rPr>
        <w:t>перенесенные</w:t>
      </w:r>
      <w:proofErr w:type="gramEnd"/>
      <w:r w:rsidR="000929C3" w:rsidRPr="007A63A8">
        <w:rPr>
          <w:rFonts w:ascii="Times New Roman" w:hAnsi="Times New Roman" w:cs="Times New Roman"/>
          <w:sz w:val="22"/>
          <w:szCs w:val="22"/>
        </w:rPr>
        <w:t xml:space="preserve">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rsidR="00F74C14" w:rsidRDefault="00414534" w:rsidP="00784B30">
      <w:pPr>
        <w:pStyle w:val="3"/>
        <w:tabs>
          <w:tab w:val="left" w:pos="426"/>
        </w:tabs>
        <w:spacing w:after="0"/>
        <w:ind w:left="0" w:firstLine="284"/>
        <w:contextualSpacing/>
        <w:jc w:val="both"/>
        <w:rPr>
          <w:rFonts w:ascii="Times New Roman" w:hAnsi="Times New Roman" w:cs="Times New Roman"/>
          <w:sz w:val="22"/>
          <w:szCs w:val="22"/>
        </w:rPr>
      </w:pPr>
      <w:r>
        <w:rPr>
          <w:rFonts w:ascii="Times New Roman" w:hAnsi="Times New Roman" w:cs="Times New Roman"/>
          <w:b/>
          <w:sz w:val="22"/>
          <w:szCs w:val="22"/>
        </w:rPr>
        <w:t>5.</w:t>
      </w:r>
      <w:r w:rsidR="000929C3" w:rsidRPr="007A63A8">
        <w:rPr>
          <w:rFonts w:ascii="Times New Roman" w:hAnsi="Times New Roman" w:cs="Times New Roman"/>
          <w:b/>
          <w:sz w:val="22"/>
          <w:szCs w:val="22"/>
        </w:rPr>
        <w:t>Предполагаемые результаты лечения.</w:t>
      </w:r>
      <w:r w:rsidR="000929C3" w:rsidRPr="007A63A8">
        <w:rPr>
          <w:rFonts w:ascii="Times New Roman" w:hAnsi="Times New Roman" w:cs="Times New Roman"/>
          <w:sz w:val="22"/>
          <w:szCs w:val="22"/>
        </w:rPr>
        <w:t xml:space="preserve"> Ожидаемым</w:t>
      </w:r>
      <w:r w:rsidR="000D1D00" w:rsidRPr="007A63A8">
        <w:rPr>
          <w:rFonts w:ascii="Times New Roman" w:hAnsi="Times New Roman" w:cs="Times New Roman"/>
          <w:sz w:val="22"/>
          <w:szCs w:val="22"/>
        </w:rPr>
        <w:t>и</w:t>
      </w:r>
      <w:r w:rsidR="000929C3" w:rsidRPr="007A63A8">
        <w:rPr>
          <w:rFonts w:ascii="Times New Roman" w:hAnsi="Times New Roman" w:cs="Times New Roman"/>
          <w:sz w:val="22"/>
          <w:szCs w:val="22"/>
        </w:rPr>
        <w:t xml:space="preserve"> результат</w:t>
      </w:r>
      <w:r w:rsidR="000D1D00" w:rsidRPr="007A63A8">
        <w:rPr>
          <w:rFonts w:ascii="Times New Roman" w:hAnsi="Times New Roman" w:cs="Times New Roman"/>
          <w:sz w:val="22"/>
          <w:szCs w:val="22"/>
        </w:rPr>
        <w:t xml:space="preserve">ами </w:t>
      </w:r>
      <w:r w:rsidR="000929C3" w:rsidRPr="007A63A8">
        <w:rPr>
          <w:rFonts w:ascii="Times New Roman" w:hAnsi="Times New Roman" w:cs="Times New Roman"/>
          <w:sz w:val="22"/>
          <w:szCs w:val="22"/>
        </w:rPr>
        <w:t>лечения явля</w:t>
      </w:r>
      <w:r w:rsidR="000D1D00" w:rsidRPr="007A63A8">
        <w:rPr>
          <w:rFonts w:ascii="Times New Roman" w:hAnsi="Times New Roman" w:cs="Times New Roman"/>
          <w:sz w:val="22"/>
          <w:szCs w:val="22"/>
        </w:rPr>
        <w:t xml:space="preserve">ются: </w:t>
      </w:r>
      <w:r w:rsidR="00F17670" w:rsidRPr="007A63A8">
        <w:rPr>
          <w:rFonts w:ascii="Times New Roman" w:hAnsi="Times New Roman" w:cs="Times New Roman"/>
          <w:bCs/>
          <w:sz w:val="22"/>
          <w:szCs w:val="22"/>
        </w:rPr>
        <w:t>восстановление основной функции зубочелюстной системы (пережевывание пищи) и эстетической целостности зубного ряда.</w:t>
      </w:r>
      <w:r w:rsidR="00F74C14">
        <w:rPr>
          <w:rFonts w:ascii="Times New Roman" w:hAnsi="Times New Roman" w:cs="Times New Roman"/>
          <w:bCs/>
          <w:sz w:val="22"/>
          <w:szCs w:val="22"/>
        </w:rPr>
        <w:t xml:space="preserve"> </w:t>
      </w:r>
      <w:r w:rsidR="00FB0569" w:rsidRPr="007A63A8">
        <w:rPr>
          <w:rFonts w:ascii="Times New Roman" w:hAnsi="Times New Roman" w:cs="Times New Roman"/>
          <w:sz w:val="22"/>
          <w:szCs w:val="22"/>
        </w:rPr>
        <w:t>Мне разъяснено, что восстановление целостности зубного ряда</w:t>
      </w:r>
      <w:r w:rsidR="00F74C14">
        <w:rPr>
          <w:rFonts w:ascii="Times New Roman" w:hAnsi="Times New Roman" w:cs="Times New Roman"/>
          <w:sz w:val="22"/>
          <w:szCs w:val="22"/>
        </w:rPr>
        <w:t xml:space="preserve"> </w:t>
      </w:r>
      <w:r w:rsidR="00FB0569" w:rsidRPr="007A63A8">
        <w:rPr>
          <w:rFonts w:ascii="Times New Roman" w:hAnsi="Times New Roman" w:cs="Times New Roman"/>
          <w:sz w:val="22"/>
          <w:szCs w:val="22"/>
        </w:rPr>
        <w:t xml:space="preserve">съемным протезом поможет восстановить функции и улучшить внешний вид естественных здоровых зубов. </w:t>
      </w:r>
    </w:p>
    <w:p w:rsidR="00F74C14" w:rsidRDefault="00F17670" w:rsidP="00784B30">
      <w:pPr>
        <w:pStyle w:val="3"/>
        <w:tabs>
          <w:tab w:val="left" w:pos="426"/>
        </w:tabs>
        <w:spacing w:after="0"/>
        <w:ind w:left="0"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Мне понятно, что итоговый результат протезирования может отличаться от ожидаемого мною и что искусственные протезы зубов эстетически могут отличаться по форме, цвету и прозрачности от своих зубов и других искусственных конструкций в ротовой полости, особенно при различном освещении</w:t>
      </w:r>
      <w:r w:rsidR="000929C3" w:rsidRPr="007A63A8">
        <w:rPr>
          <w:rFonts w:ascii="Times New Roman" w:hAnsi="Times New Roman" w:cs="Times New Roman"/>
          <w:sz w:val="22"/>
          <w:szCs w:val="22"/>
        </w:rPr>
        <w:t>, что не является следствием некачественно предоставленной медицинской услуги, а обусловлены конструктивными особенностями материалов и иными обстоятельствами, не зависящими от Исполнителя.</w:t>
      </w:r>
    </w:p>
    <w:p w:rsidR="00F32496" w:rsidRPr="007A63A8" w:rsidRDefault="000929C3" w:rsidP="00784B30">
      <w:pPr>
        <w:pStyle w:val="3"/>
        <w:tabs>
          <w:tab w:val="left" w:pos="426"/>
        </w:tabs>
        <w:spacing w:after="0"/>
        <w:ind w:left="0"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и согласен(а) на их проведение.</w:t>
      </w:r>
      <w:r w:rsidR="00784B30">
        <w:rPr>
          <w:rFonts w:ascii="Times New Roman" w:hAnsi="Times New Roman" w:cs="Times New Roman"/>
          <w:sz w:val="22"/>
          <w:szCs w:val="22"/>
        </w:rPr>
        <w:t xml:space="preserve"> </w:t>
      </w:r>
      <w:r w:rsidRPr="007A63A8">
        <w:rPr>
          <w:rFonts w:ascii="Times New Roman" w:hAnsi="Times New Roman" w:cs="Times New Roman"/>
          <w:sz w:val="22"/>
          <w:szCs w:val="22"/>
        </w:rPr>
        <w:t>Я осведомлен(а) о возможных осложнениях во время приема анальгетиков и антибиотиков</w:t>
      </w:r>
      <w:r w:rsidR="000D1D00" w:rsidRPr="007A63A8">
        <w:rPr>
          <w:rFonts w:ascii="Times New Roman" w:hAnsi="Times New Roman" w:cs="Times New Roman"/>
          <w:sz w:val="22"/>
          <w:szCs w:val="22"/>
        </w:rPr>
        <w:t xml:space="preserve">, иногда необходимых при </w:t>
      </w:r>
      <w:r w:rsidR="002F07C0" w:rsidRPr="007A63A8">
        <w:rPr>
          <w:rFonts w:ascii="Times New Roman" w:hAnsi="Times New Roman" w:cs="Times New Roman"/>
          <w:sz w:val="22"/>
          <w:szCs w:val="22"/>
        </w:rPr>
        <w:t xml:space="preserve">ортопедическом </w:t>
      </w:r>
      <w:r w:rsidR="000D1D00" w:rsidRPr="007A63A8">
        <w:rPr>
          <w:rFonts w:ascii="Times New Roman" w:hAnsi="Times New Roman" w:cs="Times New Roman"/>
          <w:sz w:val="22"/>
          <w:szCs w:val="22"/>
        </w:rPr>
        <w:t>лечении</w:t>
      </w:r>
      <w:r w:rsidR="002F07C0" w:rsidRPr="007A63A8">
        <w:rPr>
          <w:rFonts w:ascii="Times New Roman" w:hAnsi="Times New Roman" w:cs="Times New Roman"/>
          <w:sz w:val="22"/>
          <w:szCs w:val="22"/>
        </w:rPr>
        <w:t xml:space="preserve">. </w:t>
      </w:r>
    </w:p>
    <w:p w:rsidR="00F74C14" w:rsidRPr="00124072" w:rsidRDefault="00F74C14" w:rsidP="00F74C14">
      <w:pPr>
        <w:pStyle w:val="3"/>
        <w:tabs>
          <w:tab w:val="left" w:pos="426"/>
        </w:tabs>
        <w:spacing w:after="0"/>
        <w:ind w:left="0" w:firstLine="284"/>
        <w:contextualSpacing/>
        <w:jc w:val="both"/>
        <w:rPr>
          <w:rFonts w:ascii="Times New Roman" w:hAnsi="Times New Roman" w:cs="Times New Roman"/>
          <w:sz w:val="22"/>
          <w:szCs w:val="22"/>
        </w:rPr>
      </w:pPr>
      <w:r w:rsidRPr="00124072">
        <w:rPr>
          <w:rFonts w:ascii="Times New Roman" w:hAnsi="Times New Roman" w:cs="Times New Roman"/>
          <w:sz w:val="22"/>
          <w:szCs w:val="22"/>
        </w:rPr>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включая использования ирригатора полости рта и щеток, рекомендованных врачом. Ответственность за неблагоприятный исход лечения в случае невыполнения/неполного выполнения рекомендаций врача ложится на меня.  </w:t>
      </w:r>
    </w:p>
    <w:p w:rsidR="00F74C14" w:rsidRPr="00124072" w:rsidRDefault="00F74C14" w:rsidP="00F74C14">
      <w:pPr>
        <w:ind w:firstLine="284"/>
        <w:jc w:val="both"/>
        <w:rPr>
          <w:rFonts w:ascii="Times New Roman" w:eastAsia="Calibri" w:hAnsi="Times New Roman" w:cs="Times New Roman"/>
          <w:sz w:val="22"/>
          <w:szCs w:val="22"/>
        </w:rPr>
      </w:pPr>
      <w:r w:rsidRPr="00124072">
        <w:rPr>
          <w:rFonts w:ascii="Times New Roman" w:eastAsia="Calibri" w:hAnsi="Times New Roman" w:cs="Times New Roman"/>
          <w:sz w:val="22"/>
          <w:szCs w:val="22"/>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F74C14" w:rsidRPr="00124072" w:rsidRDefault="00F74C14" w:rsidP="00F74C14">
      <w:pPr>
        <w:ind w:firstLine="284"/>
        <w:jc w:val="both"/>
        <w:rPr>
          <w:rFonts w:ascii="Times New Roman" w:eastAsia="Calibri" w:hAnsi="Times New Roman" w:cs="Times New Roman"/>
          <w:sz w:val="22"/>
          <w:szCs w:val="22"/>
        </w:rPr>
      </w:pPr>
      <w:r w:rsidRPr="00124072">
        <w:rPr>
          <w:rFonts w:ascii="Times New Roman" w:eastAsia="Calibri" w:hAnsi="Times New Roman" w:cs="Times New Roman"/>
          <w:sz w:val="22"/>
          <w:szCs w:val="22"/>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F74C14" w:rsidRPr="00124072" w:rsidRDefault="00F74C14" w:rsidP="00F74C14">
      <w:pPr>
        <w:ind w:firstLine="284"/>
        <w:jc w:val="both"/>
        <w:rPr>
          <w:rFonts w:ascii="Times New Roman" w:eastAsia="Calibri" w:hAnsi="Times New Roman" w:cs="Times New Roman"/>
          <w:sz w:val="22"/>
          <w:szCs w:val="22"/>
        </w:rPr>
      </w:pPr>
      <w:r w:rsidRPr="00124072">
        <w:rPr>
          <w:rFonts w:ascii="Times New Roman" w:eastAsia="Calibri" w:hAnsi="Times New Roman" w:cs="Times New Roman"/>
          <w:sz w:val="22"/>
          <w:szCs w:val="22"/>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F74C14" w:rsidRPr="00124072" w:rsidRDefault="00F74C14" w:rsidP="00F74C14">
      <w:pPr>
        <w:ind w:firstLine="284"/>
        <w:jc w:val="both"/>
        <w:rPr>
          <w:rFonts w:ascii="Times New Roman" w:eastAsia="Calibri" w:hAnsi="Times New Roman" w:cs="Times New Roman"/>
          <w:sz w:val="22"/>
          <w:szCs w:val="22"/>
        </w:rPr>
      </w:pPr>
      <w:r w:rsidRPr="00124072">
        <w:rPr>
          <w:rFonts w:ascii="Times New Roman" w:eastAsia="Calibri" w:hAnsi="Times New Roman" w:cs="Times New Roman"/>
          <w:sz w:val="22"/>
          <w:szCs w:val="22"/>
        </w:rPr>
        <w:lastRenderedPageBreak/>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124072">
        <w:rPr>
          <w:rFonts w:ascii="Times New Roman" w:eastAsia="Calibri" w:hAnsi="Times New Roman" w:cs="Times New Roman"/>
          <w:sz w:val="22"/>
          <w:szCs w:val="22"/>
        </w:rPr>
        <w:tab/>
      </w:r>
    </w:p>
    <w:p w:rsidR="000A64E4" w:rsidRDefault="00F74C14" w:rsidP="000A64E4">
      <w:pPr>
        <w:ind w:firstLine="284"/>
        <w:jc w:val="both"/>
        <w:rPr>
          <w:rFonts w:ascii="Times New Roman" w:eastAsia="Calibri" w:hAnsi="Times New Roman" w:cs="Times New Roman"/>
          <w:sz w:val="22"/>
          <w:szCs w:val="22"/>
        </w:rPr>
      </w:pPr>
      <w:r w:rsidRPr="00124072">
        <w:rPr>
          <w:rFonts w:ascii="Times New Roman" w:hAnsi="Times New Roman" w:cs="Times New Roman"/>
          <w:sz w:val="22"/>
          <w:szCs w:val="22"/>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F74C14" w:rsidRPr="000A64E4" w:rsidRDefault="000A64E4" w:rsidP="000A64E4">
      <w:pPr>
        <w:ind w:firstLine="284"/>
        <w:jc w:val="both"/>
        <w:rPr>
          <w:rFonts w:ascii="Times New Roman" w:eastAsia="Calibri" w:hAnsi="Times New Roman" w:cs="Times New Roman"/>
          <w:sz w:val="22"/>
          <w:szCs w:val="22"/>
        </w:rPr>
      </w:pPr>
      <w:r w:rsidRPr="000A64E4">
        <w:rPr>
          <w:rFonts w:ascii="Times New Roman" w:eastAsia="Calibri" w:hAnsi="Times New Roman" w:cs="Times New Roman"/>
          <w:sz w:val="22"/>
          <w:szCs w:val="22"/>
        </w:rPr>
        <w:t>Я внимательно ознакомился (</w:t>
      </w:r>
      <w:proofErr w:type="spellStart"/>
      <w:r w:rsidRPr="000A64E4">
        <w:rPr>
          <w:rFonts w:ascii="Times New Roman" w:eastAsia="Calibri" w:hAnsi="Times New Roman" w:cs="Times New Roman"/>
          <w:sz w:val="22"/>
          <w:szCs w:val="22"/>
        </w:rPr>
        <w:t>лась</w:t>
      </w:r>
      <w:proofErr w:type="spellEnd"/>
      <w:r w:rsidRPr="000A64E4">
        <w:rPr>
          <w:rFonts w:ascii="Times New Roman" w:eastAsia="Calibri" w:hAnsi="Times New Roman" w:cs="Times New Roman"/>
          <w:sz w:val="22"/>
          <w:szCs w:val="22"/>
        </w:rPr>
        <w:t>) и понимаю назначение данного документа.</w:t>
      </w:r>
      <w:r w:rsidRPr="000A64E4">
        <w:rPr>
          <w:rFonts w:ascii="Times New Roman" w:hAnsi="Times New Roman" w:cs="Times New Roman"/>
          <w:b/>
          <w:sz w:val="22"/>
          <w:szCs w:val="22"/>
        </w:rPr>
        <w:t xml:space="preserve"> Я принимаю решение приступить к вмешательству на вышеизложенных условиях.</w:t>
      </w:r>
    </w:p>
    <w:p w:rsidR="009A2A11" w:rsidRDefault="00F74C14" w:rsidP="001C07B8">
      <w:pPr>
        <w:ind w:firstLine="284"/>
        <w:jc w:val="both"/>
        <w:rPr>
          <w:rFonts w:ascii="Times New Roman" w:eastAsia="Calibri" w:hAnsi="Times New Roman" w:cs="Times New Roman"/>
          <w:sz w:val="22"/>
          <w:szCs w:val="22"/>
        </w:rPr>
      </w:pPr>
      <w:r w:rsidRPr="00124072">
        <w:rPr>
          <w:rFonts w:ascii="Times New Roman" w:eastAsia="Calibri" w:hAnsi="Times New Roman" w:cs="Times New Roman"/>
          <w:sz w:val="22"/>
          <w:szCs w:val="22"/>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414534" w:rsidRPr="006622A8" w:rsidRDefault="00414534" w:rsidP="00414534">
      <w:pPr>
        <w:ind w:firstLine="426"/>
        <w:jc w:val="both"/>
        <w:rPr>
          <w:rFonts w:ascii="Times New Roman" w:eastAsia="Calibri" w:hAnsi="Times New Roman" w:cs="Times New Roman"/>
          <w:sz w:val="22"/>
          <w:szCs w:val="22"/>
        </w:rPr>
      </w:pPr>
      <w:r w:rsidRPr="006622A8">
        <w:rPr>
          <w:rFonts w:ascii="Times New Roman" w:eastAsia="Calibri" w:hAnsi="Times New Roman" w:cs="Times New Roman"/>
          <w:sz w:val="22"/>
          <w:szCs w:val="22"/>
        </w:rPr>
        <w:t>Я внимательно ознакомился(</w:t>
      </w:r>
      <w:proofErr w:type="spellStart"/>
      <w:r w:rsidRPr="006622A8">
        <w:rPr>
          <w:rFonts w:ascii="Times New Roman" w:eastAsia="Calibri" w:hAnsi="Times New Roman" w:cs="Times New Roman"/>
          <w:sz w:val="22"/>
          <w:szCs w:val="22"/>
        </w:rPr>
        <w:t>лась</w:t>
      </w:r>
      <w:proofErr w:type="spellEnd"/>
      <w:r w:rsidRPr="006622A8">
        <w:rPr>
          <w:rFonts w:ascii="Times New Roman" w:eastAsia="Calibri" w:hAnsi="Times New Roman" w:cs="Times New Roman"/>
          <w:sz w:val="22"/>
          <w:szCs w:val="22"/>
        </w:rPr>
        <w:t>) и понимаю назначение данного документа.</w:t>
      </w:r>
    </w:p>
    <w:p w:rsidR="00414534" w:rsidRPr="00BF67EF" w:rsidRDefault="00414534" w:rsidP="00414534">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414534" w:rsidRPr="00BF67EF" w:rsidTr="00525A24">
        <w:tc>
          <w:tcPr>
            <w:tcW w:w="1502" w:type="dxa"/>
            <w:tcBorders>
              <w:bottom w:val="single" w:sz="4" w:space="0" w:color="000000"/>
            </w:tcBorders>
          </w:tcPr>
          <w:p w:rsidR="00414534" w:rsidRPr="00BF67EF" w:rsidRDefault="00414534" w:rsidP="00525A24">
            <w:pPr>
              <w:pStyle w:val="ConsPlusNormal"/>
              <w:snapToGrid w:val="0"/>
              <w:rPr>
                <w:rFonts w:ascii="Times New Roman" w:hAnsi="Times New Roman" w:cs="Times New Roman"/>
                <w:sz w:val="20"/>
              </w:rPr>
            </w:pPr>
          </w:p>
        </w:tc>
        <w:tc>
          <w:tcPr>
            <w:tcW w:w="340" w:type="dxa"/>
          </w:tcPr>
          <w:p w:rsidR="00414534" w:rsidRPr="00BF67EF" w:rsidRDefault="00414534"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414534" w:rsidRPr="00BF67EF" w:rsidRDefault="00414534" w:rsidP="00525A24">
            <w:pPr>
              <w:pStyle w:val="ConsPlusNormal"/>
              <w:snapToGrid w:val="0"/>
              <w:rPr>
                <w:rFonts w:ascii="Times New Roman" w:hAnsi="Times New Roman" w:cs="Times New Roman"/>
                <w:sz w:val="20"/>
              </w:rPr>
            </w:pPr>
          </w:p>
        </w:tc>
      </w:tr>
      <w:tr w:rsidR="00414534" w:rsidRPr="00BF67EF" w:rsidTr="00525A24">
        <w:tc>
          <w:tcPr>
            <w:tcW w:w="1502" w:type="dxa"/>
            <w:tcBorders>
              <w:top w:val="single" w:sz="4" w:space="0" w:color="000000"/>
            </w:tcBorders>
          </w:tcPr>
          <w:p w:rsidR="00414534" w:rsidRPr="00BF67EF" w:rsidRDefault="00414534"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414534" w:rsidRPr="00BF67EF" w:rsidRDefault="00414534"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414534" w:rsidRPr="00BF67EF" w:rsidRDefault="00414534"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414534" w:rsidRPr="00D00C3E" w:rsidRDefault="00414534" w:rsidP="00414534">
      <w:pPr>
        <w:keepNext/>
        <w:keepLines/>
        <w:widowControl w:val="0"/>
        <w:tabs>
          <w:tab w:val="left" w:pos="813"/>
        </w:tabs>
        <w:overflowPunct w:val="0"/>
        <w:jc w:val="both"/>
        <w:outlineLvl w:val="1"/>
        <w:rPr>
          <w:rFonts w:ascii="Times New Roman" w:hAnsi="Times New Roman" w:cs="Times New Roman"/>
          <w:b/>
          <w:sz w:val="22"/>
          <w:szCs w:val="22"/>
        </w:rPr>
      </w:pPr>
      <w:r w:rsidRPr="00D00C3E">
        <w:rPr>
          <w:rFonts w:ascii="Times New Roman" w:hAnsi="Times New Roman" w:cs="Times New Roman"/>
          <w:b/>
          <w:sz w:val="22"/>
          <w:szCs w:val="22"/>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414534" w:rsidRDefault="00414534" w:rsidP="00414534">
      <w:pPr>
        <w:keepNext/>
        <w:keepLines/>
        <w:widowControl w:val="0"/>
        <w:tabs>
          <w:tab w:val="left" w:pos="813"/>
        </w:tabs>
        <w:overflowPunct w:val="0"/>
        <w:jc w:val="both"/>
        <w:outlineLvl w:val="1"/>
        <w:rPr>
          <w:rFonts w:cs="Times New Roman"/>
          <w:sz w:val="20"/>
          <w:szCs w:val="20"/>
        </w:rPr>
      </w:pPr>
    </w:p>
    <w:p w:rsidR="00414534" w:rsidRDefault="00414534" w:rsidP="00414534">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414534" w:rsidRPr="00BF67EF" w:rsidRDefault="00414534" w:rsidP="00414534">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414534" w:rsidRPr="00670EAF" w:rsidTr="00525A24">
        <w:trPr>
          <w:trHeight w:val="19"/>
        </w:trPr>
        <w:tc>
          <w:tcPr>
            <w:tcW w:w="1502" w:type="dxa"/>
            <w:tcBorders>
              <w:top w:val="single" w:sz="4" w:space="0" w:color="000000"/>
            </w:tcBorders>
          </w:tcPr>
          <w:p w:rsidR="00414534" w:rsidRPr="00670EAF" w:rsidRDefault="00414534"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414534" w:rsidRPr="00670EAF" w:rsidRDefault="00414534"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414534" w:rsidRPr="00670EAF" w:rsidRDefault="00414534"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414534" w:rsidRDefault="00414534" w:rsidP="001C07B8">
      <w:pPr>
        <w:ind w:firstLine="284"/>
        <w:jc w:val="both"/>
        <w:rPr>
          <w:rFonts w:ascii="Times New Roman" w:eastAsia="Calibri" w:hAnsi="Times New Roman" w:cs="Times New Roman"/>
          <w:sz w:val="22"/>
          <w:szCs w:val="22"/>
        </w:rPr>
      </w:pPr>
    </w:p>
    <w:sectPr w:rsidR="00414534" w:rsidSect="00F74C14">
      <w:footerReference w:type="even" r:id="rId7"/>
      <w:footerReference w:type="default" r:id="rId8"/>
      <w:pgSz w:w="11907" w:h="16840" w:code="9"/>
      <w:pgMar w:top="340" w:right="567" w:bottom="454" w:left="510" w:header="329"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756" w:rsidRDefault="00C23756">
      <w:r>
        <w:separator/>
      </w:r>
    </w:p>
  </w:endnote>
  <w:endnote w:type="continuationSeparator" w:id="0">
    <w:p w:rsidR="00C23756" w:rsidRDefault="00C2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129208736"/>
      <w:docPartObj>
        <w:docPartGallery w:val="Page Numbers (Bottom of Page)"/>
        <w:docPartUnique/>
      </w:docPartObj>
    </w:sdtPr>
    <w:sdtEndPr>
      <w:rPr>
        <w:rStyle w:val="af1"/>
      </w:rPr>
    </w:sdtEndPr>
    <w:sdtContent>
      <w:p w:rsidR="00414534" w:rsidRDefault="00414534" w:rsidP="008E525E">
        <w:pPr>
          <w:pStyle w:val="a4"/>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rsidR="00414534" w:rsidRDefault="004145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Fonts w:ascii="Times New Roman" w:hAnsi="Times New Roman" w:cs="Times New Roman"/>
        <w:sz w:val="20"/>
        <w:szCs w:val="20"/>
      </w:rPr>
      <w:id w:val="1525667125"/>
      <w:docPartObj>
        <w:docPartGallery w:val="Page Numbers (Bottom of Page)"/>
        <w:docPartUnique/>
      </w:docPartObj>
    </w:sdtPr>
    <w:sdtEndPr>
      <w:rPr>
        <w:rStyle w:val="af1"/>
      </w:rPr>
    </w:sdtEndPr>
    <w:sdtContent>
      <w:p w:rsidR="00414534" w:rsidRPr="00414534" w:rsidRDefault="00414534" w:rsidP="008E525E">
        <w:pPr>
          <w:pStyle w:val="a4"/>
          <w:framePr w:wrap="none" w:vAnchor="text" w:hAnchor="margin" w:xAlign="center" w:y="1"/>
          <w:rPr>
            <w:rStyle w:val="af1"/>
            <w:rFonts w:ascii="Times New Roman" w:hAnsi="Times New Roman" w:cs="Times New Roman"/>
            <w:sz w:val="20"/>
            <w:szCs w:val="20"/>
          </w:rPr>
        </w:pPr>
        <w:r w:rsidRPr="00414534">
          <w:rPr>
            <w:rStyle w:val="af1"/>
            <w:rFonts w:ascii="Times New Roman" w:hAnsi="Times New Roman" w:cs="Times New Roman"/>
            <w:sz w:val="20"/>
            <w:szCs w:val="20"/>
          </w:rPr>
          <w:fldChar w:fldCharType="begin"/>
        </w:r>
        <w:r w:rsidRPr="00414534">
          <w:rPr>
            <w:rStyle w:val="af1"/>
            <w:rFonts w:ascii="Times New Roman" w:hAnsi="Times New Roman" w:cs="Times New Roman"/>
            <w:sz w:val="20"/>
            <w:szCs w:val="20"/>
          </w:rPr>
          <w:instrText xml:space="preserve"> PAGE </w:instrText>
        </w:r>
        <w:r w:rsidRPr="00414534">
          <w:rPr>
            <w:rStyle w:val="af1"/>
            <w:rFonts w:ascii="Times New Roman" w:hAnsi="Times New Roman" w:cs="Times New Roman"/>
            <w:sz w:val="20"/>
            <w:szCs w:val="20"/>
          </w:rPr>
          <w:fldChar w:fldCharType="separate"/>
        </w:r>
        <w:r w:rsidRPr="00414534">
          <w:rPr>
            <w:rStyle w:val="af1"/>
            <w:rFonts w:ascii="Times New Roman" w:hAnsi="Times New Roman" w:cs="Times New Roman"/>
            <w:noProof/>
            <w:sz w:val="20"/>
            <w:szCs w:val="20"/>
          </w:rPr>
          <w:t>4</w:t>
        </w:r>
        <w:r w:rsidRPr="00414534">
          <w:rPr>
            <w:rStyle w:val="af1"/>
            <w:rFonts w:ascii="Times New Roman" w:hAnsi="Times New Roman" w:cs="Times New Roman"/>
            <w:sz w:val="20"/>
            <w:szCs w:val="20"/>
          </w:rPr>
          <w:fldChar w:fldCharType="end"/>
        </w:r>
      </w:p>
    </w:sdtContent>
  </w:sdt>
  <w:p w:rsidR="00F36B5E" w:rsidRDefault="00F36B5E" w:rsidP="0090298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756" w:rsidRDefault="00C23756">
      <w:r>
        <w:separator/>
      </w:r>
    </w:p>
  </w:footnote>
  <w:footnote w:type="continuationSeparator" w:id="0">
    <w:p w:rsidR="00C23756" w:rsidRDefault="00C23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4931813">
    <w:abstractNumId w:val="4"/>
  </w:num>
  <w:num w:numId="2" w16cid:durableId="1765104649">
    <w:abstractNumId w:val="3"/>
  </w:num>
  <w:num w:numId="3" w16cid:durableId="1631786632">
    <w:abstractNumId w:val="2"/>
  </w:num>
  <w:num w:numId="4" w16cid:durableId="1786389319">
    <w:abstractNumId w:val="1"/>
  </w:num>
  <w:num w:numId="5" w16cid:durableId="107951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C47"/>
    <w:rsid w:val="00003C68"/>
    <w:rsid w:val="0000573D"/>
    <w:rsid w:val="00013335"/>
    <w:rsid w:val="00021E21"/>
    <w:rsid w:val="0003000D"/>
    <w:rsid w:val="0003291C"/>
    <w:rsid w:val="000331FB"/>
    <w:rsid w:val="0004298B"/>
    <w:rsid w:val="00044A39"/>
    <w:rsid w:val="00052228"/>
    <w:rsid w:val="0005384B"/>
    <w:rsid w:val="00056C2A"/>
    <w:rsid w:val="000756F5"/>
    <w:rsid w:val="000833C3"/>
    <w:rsid w:val="00090292"/>
    <w:rsid w:val="00092256"/>
    <w:rsid w:val="000929C3"/>
    <w:rsid w:val="000A5022"/>
    <w:rsid w:val="000A64E4"/>
    <w:rsid w:val="000B4E49"/>
    <w:rsid w:val="000B5ED5"/>
    <w:rsid w:val="000C6B56"/>
    <w:rsid w:val="000D1D00"/>
    <w:rsid w:val="000E1D79"/>
    <w:rsid w:val="000E26CC"/>
    <w:rsid w:val="000F1786"/>
    <w:rsid w:val="001035B9"/>
    <w:rsid w:val="001236D5"/>
    <w:rsid w:val="00127DF5"/>
    <w:rsid w:val="00130C6E"/>
    <w:rsid w:val="00132F6D"/>
    <w:rsid w:val="00134B3B"/>
    <w:rsid w:val="001472AD"/>
    <w:rsid w:val="00157F3D"/>
    <w:rsid w:val="00170F27"/>
    <w:rsid w:val="001771F1"/>
    <w:rsid w:val="00180101"/>
    <w:rsid w:val="00180800"/>
    <w:rsid w:val="0019229F"/>
    <w:rsid w:val="00195167"/>
    <w:rsid w:val="001A3B03"/>
    <w:rsid w:val="001A4CD3"/>
    <w:rsid w:val="001A4F86"/>
    <w:rsid w:val="001A67A1"/>
    <w:rsid w:val="001B1DFE"/>
    <w:rsid w:val="001B344B"/>
    <w:rsid w:val="001C07B8"/>
    <w:rsid w:val="001C4BCB"/>
    <w:rsid w:val="001C7FF8"/>
    <w:rsid w:val="001D1551"/>
    <w:rsid w:val="001E0E60"/>
    <w:rsid w:val="001F1DE8"/>
    <w:rsid w:val="00201EBB"/>
    <w:rsid w:val="00221F2E"/>
    <w:rsid w:val="002249D0"/>
    <w:rsid w:val="002440A4"/>
    <w:rsid w:val="002442D2"/>
    <w:rsid w:val="00267090"/>
    <w:rsid w:val="00270532"/>
    <w:rsid w:val="0027171D"/>
    <w:rsid w:val="002728BA"/>
    <w:rsid w:val="00281C58"/>
    <w:rsid w:val="00287AA5"/>
    <w:rsid w:val="002B2476"/>
    <w:rsid w:val="002B7E12"/>
    <w:rsid w:val="002C4907"/>
    <w:rsid w:val="002D2CC8"/>
    <w:rsid w:val="002D4F2F"/>
    <w:rsid w:val="002D5D33"/>
    <w:rsid w:val="002F07C0"/>
    <w:rsid w:val="002F7B4C"/>
    <w:rsid w:val="00307FED"/>
    <w:rsid w:val="00326F9D"/>
    <w:rsid w:val="00336A91"/>
    <w:rsid w:val="00337146"/>
    <w:rsid w:val="00341FDB"/>
    <w:rsid w:val="0034563C"/>
    <w:rsid w:val="00346022"/>
    <w:rsid w:val="00351991"/>
    <w:rsid w:val="003529C8"/>
    <w:rsid w:val="0036122B"/>
    <w:rsid w:val="003763A9"/>
    <w:rsid w:val="0037780C"/>
    <w:rsid w:val="00390A92"/>
    <w:rsid w:val="00392502"/>
    <w:rsid w:val="003A4EC1"/>
    <w:rsid w:val="003A5E76"/>
    <w:rsid w:val="003B772F"/>
    <w:rsid w:val="003D032B"/>
    <w:rsid w:val="003D1409"/>
    <w:rsid w:val="003D1507"/>
    <w:rsid w:val="003E2D07"/>
    <w:rsid w:val="003E5D7F"/>
    <w:rsid w:val="003E61DA"/>
    <w:rsid w:val="00405A28"/>
    <w:rsid w:val="00414482"/>
    <w:rsid w:val="00414534"/>
    <w:rsid w:val="004222EF"/>
    <w:rsid w:val="004264D2"/>
    <w:rsid w:val="00441CAF"/>
    <w:rsid w:val="004463CA"/>
    <w:rsid w:val="004477AD"/>
    <w:rsid w:val="00456E9B"/>
    <w:rsid w:val="0046047D"/>
    <w:rsid w:val="004A7F07"/>
    <w:rsid w:val="004B2B62"/>
    <w:rsid w:val="004B3D7D"/>
    <w:rsid w:val="0050180C"/>
    <w:rsid w:val="00507891"/>
    <w:rsid w:val="00513547"/>
    <w:rsid w:val="00523168"/>
    <w:rsid w:val="00537F1F"/>
    <w:rsid w:val="0055319E"/>
    <w:rsid w:val="00553C06"/>
    <w:rsid w:val="0056429B"/>
    <w:rsid w:val="00570FDA"/>
    <w:rsid w:val="00577D88"/>
    <w:rsid w:val="0058057E"/>
    <w:rsid w:val="005961B1"/>
    <w:rsid w:val="005A1DDC"/>
    <w:rsid w:val="005A1FF7"/>
    <w:rsid w:val="005A6B4E"/>
    <w:rsid w:val="005B2EC1"/>
    <w:rsid w:val="005B6B81"/>
    <w:rsid w:val="005C46D9"/>
    <w:rsid w:val="005E0061"/>
    <w:rsid w:val="005E3CB1"/>
    <w:rsid w:val="005F3DAE"/>
    <w:rsid w:val="00607984"/>
    <w:rsid w:val="00620175"/>
    <w:rsid w:val="00632B6D"/>
    <w:rsid w:val="00634907"/>
    <w:rsid w:val="00652A88"/>
    <w:rsid w:val="00660D62"/>
    <w:rsid w:val="00664FCF"/>
    <w:rsid w:val="00693248"/>
    <w:rsid w:val="006B0EA7"/>
    <w:rsid w:val="006B2C75"/>
    <w:rsid w:val="006C3D6F"/>
    <w:rsid w:val="006D5511"/>
    <w:rsid w:val="006F0757"/>
    <w:rsid w:val="006F1455"/>
    <w:rsid w:val="00714CBF"/>
    <w:rsid w:val="0072156B"/>
    <w:rsid w:val="00722E00"/>
    <w:rsid w:val="00727A97"/>
    <w:rsid w:val="00770B16"/>
    <w:rsid w:val="00776889"/>
    <w:rsid w:val="00784B30"/>
    <w:rsid w:val="00791363"/>
    <w:rsid w:val="00792A6B"/>
    <w:rsid w:val="00797265"/>
    <w:rsid w:val="007A5BB4"/>
    <w:rsid w:val="007A63A8"/>
    <w:rsid w:val="007C4421"/>
    <w:rsid w:val="007C7D78"/>
    <w:rsid w:val="007D3546"/>
    <w:rsid w:val="007D695A"/>
    <w:rsid w:val="007D6CFB"/>
    <w:rsid w:val="007E0583"/>
    <w:rsid w:val="007E3C00"/>
    <w:rsid w:val="007E5E6A"/>
    <w:rsid w:val="00800922"/>
    <w:rsid w:val="008011ED"/>
    <w:rsid w:val="00802A93"/>
    <w:rsid w:val="00803C65"/>
    <w:rsid w:val="00810038"/>
    <w:rsid w:val="008141B7"/>
    <w:rsid w:val="008227FA"/>
    <w:rsid w:val="0082604E"/>
    <w:rsid w:val="008452FC"/>
    <w:rsid w:val="00854E68"/>
    <w:rsid w:val="00855EAE"/>
    <w:rsid w:val="00857845"/>
    <w:rsid w:val="008623B4"/>
    <w:rsid w:val="008651D8"/>
    <w:rsid w:val="00870132"/>
    <w:rsid w:val="0087526C"/>
    <w:rsid w:val="008927A4"/>
    <w:rsid w:val="008933F3"/>
    <w:rsid w:val="008B3B3D"/>
    <w:rsid w:val="008B4823"/>
    <w:rsid w:val="008C14FB"/>
    <w:rsid w:val="008C6A55"/>
    <w:rsid w:val="008C6C61"/>
    <w:rsid w:val="00901FCF"/>
    <w:rsid w:val="00902988"/>
    <w:rsid w:val="00933F11"/>
    <w:rsid w:val="009536A5"/>
    <w:rsid w:val="0095611E"/>
    <w:rsid w:val="00991CD7"/>
    <w:rsid w:val="00995936"/>
    <w:rsid w:val="009A06F8"/>
    <w:rsid w:val="009A0DD4"/>
    <w:rsid w:val="009A2A11"/>
    <w:rsid w:val="009B36ED"/>
    <w:rsid w:val="009B4C7B"/>
    <w:rsid w:val="009D6CEA"/>
    <w:rsid w:val="009E6009"/>
    <w:rsid w:val="009F1187"/>
    <w:rsid w:val="00A2024F"/>
    <w:rsid w:val="00A32ECF"/>
    <w:rsid w:val="00A338CD"/>
    <w:rsid w:val="00A45A37"/>
    <w:rsid w:val="00A53F19"/>
    <w:rsid w:val="00A6156C"/>
    <w:rsid w:val="00AB4DE2"/>
    <w:rsid w:val="00AB6B16"/>
    <w:rsid w:val="00AD0112"/>
    <w:rsid w:val="00AD24FE"/>
    <w:rsid w:val="00AD5D85"/>
    <w:rsid w:val="00AF021C"/>
    <w:rsid w:val="00AF0AFD"/>
    <w:rsid w:val="00AF3219"/>
    <w:rsid w:val="00B23BD9"/>
    <w:rsid w:val="00B25B08"/>
    <w:rsid w:val="00B455EA"/>
    <w:rsid w:val="00B46919"/>
    <w:rsid w:val="00B4785A"/>
    <w:rsid w:val="00B504F9"/>
    <w:rsid w:val="00B52BDA"/>
    <w:rsid w:val="00B617EB"/>
    <w:rsid w:val="00B71FFE"/>
    <w:rsid w:val="00B728E2"/>
    <w:rsid w:val="00B8082A"/>
    <w:rsid w:val="00B80DE9"/>
    <w:rsid w:val="00B90DE8"/>
    <w:rsid w:val="00BB09E3"/>
    <w:rsid w:val="00BD54B3"/>
    <w:rsid w:val="00BD6D85"/>
    <w:rsid w:val="00BE51CF"/>
    <w:rsid w:val="00BE7403"/>
    <w:rsid w:val="00C0234E"/>
    <w:rsid w:val="00C07DA4"/>
    <w:rsid w:val="00C12068"/>
    <w:rsid w:val="00C20B19"/>
    <w:rsid w:val="00C23756"/>
    <w:rsid w:val="00C31EB5"/>
    <w:rsid w:val="00C520EE"/>
    <w:rsid w:val="00C52663"/>
    <w:rsid w:val="00C67C8B"/>
    <w:rsid w:val="00C73F39"/>
    <w:rsid w:val="00C8520F"/>
    <w:rsid w:val="00C87BC5"/>
    <w:rsid w:val="00C907ED"/>
    <w:rsid w:val="00C909DE"/>
    <w:rsid w:val="00CA269A"/>
    <w:rsid w:val="00CA2BDB"/>
    <w:rsid w:val="00CA5399"/>
    <w:rsid w:val="00CA6CD4"/>
    <w:rsid w:val="00CB37F5"/>
    <w:rsid w:val="00CC3A04"/>
    <w:rsid w:val="00CD0615"/>
    <w:rsid w:val="00CD48BD"/>
    <w:rsid w:val="00CD62E6"/>
    <w:rsid w:val="00CE28E1"/>
    <w:rsid w:val="00CE4F1F"/>
    <w:rsid w:val="00CF64A6"/>
    <w:rsid w:val="00D00C3E"/>
    <w:rsid w:val="00D15BC4"/>
    <w:rsid w:val="00D229DB"/>
    <w:rsid w:val="00D30102"/>
    <w:rsid w:val="00D57A38"/>
    <w:rsid w:val="00D72A87"/>
    <w:rsid w:val="00D751FB"/>
    <w:rsid w:val="00D80E4C"/>
    <w:rsid w:val="00D8748C"/>
    <w:rsid w:val="00DB20CD"/>
    <w:rsid w:val="00DB2A03"/>
    <w:rsid w:val="00DB496E"/>
    <w:rsid w:val="00DB665A"/>
    <w:rsid w:val="00DD7B8B"/>
    <w:rsid w:val="00DE3148"/>
    <w:rsid w:val="00DE7D14"/>
    <w:rsid w:val="00DF0DBF"/>
    <w:rsid w:val="00E02765"/>
    <w:rsid w:val="00E07FDE"/>
    <w:rsid w:val="00E22F0D"/>
    <w:rsid w:val="00E2547C"/>
    <w:rsid w:val="00E45398"/>
    <w:rsid w:val="00E463BE"/>
    <w:rsid w:val="00E533F7"/>
    <w:rsid w:val="00E5558D"/>
    <w:rsid w:val="00E72B5F"/>
    <w:rsid w:val="00E84745"/>
    <w:rsid w:val="00EA7B1D"/>
    <w:rsid w:val="00EC29A4"/>
    <w:rsid w:val="00ED4EEC"/>
    <w:rsid w:val="00EE0DBF"/>
    <w:rsid w:val="00F03CCD"/>
    <w:rsid w:val="00F05479"/>
    <w:rsid w:val="00F07C76"/>
    <w:rsid w:val="00F17670"/>
    <w:rsid w:val="00F2017C"/>
    <w:rsid w:val="00F2102E"/>
    <w:rsid w:val="00F30C02"/>
    <w:rsid w:val="00F32496"/>
    <w:rsid w:val="00F36B5E"/>
    <w:rsid w:val="00F37B41"/>
    <w:rsid w:val="00F531BA"/>
    <w:rsid w:val="00F62944"/>
    <w:rsid w:val="00F66BE4"/>
    <w:rsid w:val="00F740D4"/>
    <w:rsid w:val="00F74C14"/>
    <w:rsid w:val="00F90A15"/>
    <w:rsid w:val="00F91265"/>
    <w:rsid w:val="00F946D0"/>
    <w:rsid w:val="00F94C47"/>
    <w:rsid w:val="00FA5DA3"/>
    <w:rsid w:val="00FB0489"/>
    <w:rsid w:val="00FB0569"/>
    <w:rsid w:val="00FB7423"/>
    <w:rsid w:val="00FC0BF4"/>
    <w:rsid w:val="00FD5351"/>
    <w:rsid w:val="00FE0810"/>
    <w:rsid w:val="00FE6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1A22B95-B9DE-A84A-B314-40E4CA3F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5EA"/>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uiPriority w:val="99"/>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1">
    <w:name w:val="Обычный (веб)1"/>
    <w:basedOn w:val="a"/>
    <w:rsid w:val="00B46919"/>
    <w:pPr>
      <w:spacing w:before="100" w:beforeAutospacing="1" w:after="100" w:afterAutospacing="1"/>
    </w:pPr>
    <w:rPr>
      <w:rFonts w:ascii="Times New Roman" w:hAnsi="Times New Roman" w:cs="Times New Roman"/>
      <w:color w:val="auto"/>
      <w:sz w:val="24"/>
      <w:szCs w:val="24"/>
    </w:rPr>
  </w:style>
  <w:style w:type="paragraph" w:styleId="a8">
    <w:name w:val="Balloon Text"/>
    <w:basedOn w:val="a"/>
    <w:link w:val="a9"/>
    <w:rsid w:val="00620175"/>
    <w:rPr>
      <w:rFonts w:ascii="Segoe UI" w:hAnsi="Segoe UI" w:cs="Segoe UI"/>
      <w:sz w:val="18"/>
      <w:szCs w:val="18"/>
    </w:rPr>
  </w:style>
  <w:style w:type="character" w:customStyle="1" w:styleId="a9">
    <w:name w:val="Текст выноски Знак"/>
    <w:link w:val="a8"/>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a">
    <w:name w:val="annotation reference"/>
    <w:basedOn w:val="a0"/>
    <w:rsid w:val="00CE28E1"/>
    <w:rPr>
      <w:sz w:val="16"/>
      <w:szCs w:val="16"/>
    </w:rPr>
  </w:style>
  <w:style w:type="paragraph" w:styleId="ab">
    <w:name w:val="annotation text"/>
    <w:basedOn w:val="a"/>
    <w:link w:val="ac"/>
    <w:rsid w:val="00CE28E1"/>
    <w:rPr>
      <w:sz w:val="20"/>
      <w:szCs w:val="20"/>
    </w:rPr>
  </w:style>
  <w:style w:type="character" w:customStyle="1" w:styleId="ac">
    <w:name w:val="Текст примечания Знак"/>
    <w:basedOn w:val="a0"/>
    <w:link w:val="ab"/>
    <w:rsid w:val="00CE28E1"/>
    <w:rPr>
      <w:rFonts w:ascii="NewtonXCTT" w:hAnsi="NewtonXCTT" w:cs="NewtonXCTT"/>
      <w:color w:val="000000"/>
    </w:rPr>
  </w:style>
  <w:style w:type="paragraph" w:styleId="ad">
    <w:name w:val="annotation subject"/>
    <w:basedOn w:val="ab"/>
    <w:next w:val="ab"/>
    <w:link w:val="ae"/>
    <w:rsid w:val="00CE28E1"/>
    <w:rPr>
      <w:b/>
      <w:bCs/>
    </w:rPr>
  </w:style>
  <w:style w:type="character" w:customStyle="1" w:styleId="ae">
    <w:name w:val="Тема примечания Знак"/>
    <w:basedOn w:val="ac"/>
    <w:link w:val="ad"/>
    <w:rsid w:val="00CE28E1"/>
    <w:rPr>
      <w:rFonts w:ascii="NewtonXCTT" w:hAnsi="NewtonXCTT" w:cs="NewtonXCTT"/>
      <w:b/>
      <w:bCs/>
      <w:color w:val="000000"/>
    </w:rPr>
  </w:style>
  <w:style w:type="paragraph" w:styleId="af">
    <w:name w:val="List Paragraph"/>
    <w:basedOn w:val="a"/>
    <w:uiPriority w:val="34"/>
    <w:qFormat/>
    <w:rsid w:val="00FB7423"/>
    <w:pPr>
      <w:ind w:left="720"/>
      <w:contextualSpacing/>
    </w:pPr>
  </w:style>
  <w:style w:type="character" w:styleId="af0">
    <w:name w:val="Strong"/>
    <w:basedOn w:val="a0"/>
    <w:uiPriority w:val="22"/>
    <w:qFormat/>
    <w:rsid w:val="00BB09E3"/>
    <w:rPr>
      <w:b/>
      <w:bCs/>
    </w:rPr>
  </w:style>
  <w:style w:type="paragraph" w:customStyle="1" w:styleId="ConsPlusNormal">
    <w:name w:val="ConsPlusNormal"/>
    <w:rsid w:val="00414534"/>
    <w:pPr>
      <w:widowControl w:val="0"/>
      <w:suppressAutoHyphens/>
      <w:autoSpaceDE w:val="0"/>
    </w:pPr>
    <w:rPr>
      <w:rFonts w:ascii="Calibri" w:hAnsi="Calibri" w:cs="Calibri"/>
      <w:sz w:val="22"/>
      <w:lang w:eastAsia="zh-CN"/>
    </w:rPr>
  </w:style>
  <w:style w:type="character" w:styleId="af1">
    <w:name w:val="page number"/>
    <w:basedOn w:val="a0"/>
    <w:rsid w:val="0041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 w:id="19204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4</Pages>
  <Words>2177</Words>
  <Characters>16224</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108</cp:revision>
  <dcterms:created xsi:type="dcterms:W3CDTF">2019-10-22T09:20:00Z</dcterms:created>
  <dcterms:modified xsi:type="dcterms:W3CDTF">2025-12-01T17:35:00Z</dcterms:modified>
</cp:coreProperties>
</file>